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17CD" w:rsidRPr="00427E15" w:rsidRDefault="00F017CD" w:rsidP="00F017CD">
      <w:pPr>
        <w:jc w:val="center"/>
        <w:rPr>
          <w:b/>
          <w:sz w:val="28"/>
          <w:szCs w:val="28"/>
          <w:lang w:val="uz-Cyrl-UZ"/>
        </w:rPr>
      </w:pPr>
      <w:r>
        <w:rPr>
          <w:b/>
          <w:sz w:val="28"/>
          <w:szCs w:val="28"/>
        </w:rPr>
        <w:t>ЯРИМ ЎТКАЗГИЧЛИ АСБОБЛАР</w:t>
      </w:r>
    </w:p>
    <w:p w:rsidR="00F017CD" w:rsidRPr="007C78CF" w:rsidRDefault="00F017CD" w:rsidP="00F017CD">
      <w:pPr>
        <w:jc w:val="center"/>
        <w:rPr>
          <w:b/>
          <w:sz w:val="28"/>
          <w:szCs w:val="28"/>
        </w:rPr>
      </w:pPr>
      <w:r>
        <w:rPr>
          <w:b/>
          <w:sz w:val="28"/>
          <w:szCs w:val="28"/>
        </w:rPr>
        <w:t>════════════════════════════════════════════</w:t>
      </w:r>
    </w:p>
    <w:p w:rsidR="00F017CD" w:rsidRDefault="00F017CD" w:rsidP="00F017CD">
      <w:pPr>
        <w:jc w:val="center"/>
        <w:rPr>
          <w:b/>
          <w:sz w:val="28"/>
          <w:szCs w:val="28"/>
          <w:lang w:val="uz-Cyrl-UZ"/>
        </w:rPr>
      </w:pPr>
    </w:p>
    <w:p w:rsidR="00F017CD" w:rsidRDefault="00F017CD" w:rsidP="00F017CD">
      <w:pPr>
        <w:jc w:val="center"/>
        <w:rPr>
          <w:b/>
          <w:sz w:val="28"/>
          <w:szCs w:val="28"/>
          <w:lang w:val="uz-Cyrl-UZ"/>
        </w:rPr>
      </w:pPr>
    </w:p>
    <w:p w:rsidR="00F017CD" w:rsidRDefault="00F017CD" w:rsidP="00F017CD">
      <w:pPr>
        <w:jc w:val="center"/>
        <w:rPr>
          <w:b/>
          <w:sz w:val="28"/>
          <w:szCs w:val="28"/>
          <w:lang w:val="uz-Cyrl-UZ"/>
        </w:rPr>
      </w:pPr>
    </w:p>
    <w:p w:rsidR="00F017CD" w:rsidRDefault="00F017CD" w:rsidP="00F017CD">
      <w:pPr>
        <w:jc w:val="center"/>
        <w:rPr>
          <w:b/>
          <w:sz w:val="28"/>
          <w:szCs w:val="28"/>
          <w:lang w:val="uz-Cyrl-UZ"/>
        </w:rPr>
      </w:pPr>
    </w:p>
    <w:p w:rsidR="00F017CD" w:rsidRPr="00427E15" w:rsidRDefault="00F017CD" w:rsidP="00F017CD">
      <w:pPr>
        <w:jc w:val="center"/>
        <w:rPr>
          <w:b/>
          <w:sz w:val="28"/>
          <w:szCs w:val="28"/>
          <w:lang w:val="uz-Cyrl-UZ"/>
        </w:rPr>
      </w:pPr>
    </w:p>
    <w:p w:rsidR="00F017CD" w:rsidRDefault="00F017CD" w:rsidP="00F017CD">
      <w:pPr>
        <w:numPr>
          <w:ilvl w:val="1"/>
          <w:numId w:val="1"/>
        </w:numPr>
        <w:jc w:val="center"/>
        <w:rPr>
          <w:b/>
          <w:sz w:val="28"/>
          <w:szCs w:val="28"/>
        </w:rPr>
      </w:pPr>
      <w:r>
        <w:rPr>
          <w:b/>
          <w:sz w:val="28"/>
          <w:szCs w:val="28"/>
        </w:rPr>
        <w:t>Энергетик зоналар</w:t>
      </w:r>
    </w:p>
    <w:p w:rsidR="00F017CD" w:rsidRDefault="00F017CD" w:rsidP="00F017CD">
      <w:pPr>
        <w:rPr>
          <w:b/>
          <w:sz w:val="28"/>
          <w:szCs w:val="28"/>
        </w:rPr>
      </w:pPr>
    </w:p>
    <w:p w:rsidR="00F017CD" w:rsidRDefault="00F017CD" w:rsidP="00F017CD">
      <w:pPr>
        <w:ind w:firstLine="720"/>
        <w:jc w:val="both"/>
        <w:rPr>
          <w:sz w:val="28"/>
          <w:szCs w:val="28"/>
          <w:lang w:val="uz-Cyrl-UZ"/>
        </w:rPr>
      </w:pPr>
      <w:r>
        <w:rPr>
          <w:sz w:val="28"/>
          <w:szCs w:val="28"/>
        </w:rPr>
        <w:t>Замонавий электроника қурилмалари ярим ўтказгичли материаллардан тайёрланади. Ярим ўтказичлар кристалл, аморф ва суюқ бўлади. Ярим ўтказгичли техникада асосан кристалл ярим ўтказгичлар (10</w:t>
      </w:r>
      <w:r>
        <w:rPr>
          <w:sz w:val="28"/>
          <w:szCs w:val="28"/>
          <w:vertAlign w:val="superscript"/>
        </w:rPr>
        <w:t xml:space="preserve">10 </w:t>
      </w:r>
      <w:r>
        <w:rPr>
          <w:sz w:val="28"/>
          <w:szCs w:val="28"/>
        </w:rPr>
        <w:t xml:space="preserve">асосий модда таркибида бир атомдан ортиқ бўлмаган киритма монокристаллари) қўлланилади. Одатда ярим ўтказгичларга солиштирма электр ўтказувчанлиги </w:t>
      </w:r>
      <w:r w:rsidRPr="00577A96">
        <w:rPr>
          <w:position w:val="-6"/>
          <w:sz w:val="28"/>
          <w:szCs w:val="28"/>
        </w:rPr>
        <w:object w:dxaOrig="24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5pt" o:ole="">
            <v:imagedata r:id="rId5" o:title=""/>
          </v:shape>
          <o:OLEObject Type="Embed" ProgID="Equation.3" ShapeID="_x0000_i1025" DrawAspect="Content" ObjectID="_1409825681" r:id="rId6"/>
        </w:object>
      </w:r>
      <w:r>
        <w:rPr>
          <w:sz w:val="28"/>
          <w:szCs w:val="28"/>
        </w:rPr>
        <w:t>металлар ва диэлектриклар оралиғида бўлган ярим ўтказгичлар киради (уларнинг номи ҳам шундан келиб чиқади). Хона температурасида уларнинг солиштирма электр ўтказувчанлиги 10</w:t>
      </w:r>
      <w:r w:rsidRPr="00521231">
        <w:rPr>
          <w:sz w:val="28"/>
          <w:szCs w:val="28"/>
          <w:vertAlign w:val="superscript"/>
        </w:rPr>
        <w:t>-</w:t>
      </w:r>
      <w:r>
        <w:rPr>
          <w:sz w:val="28"/>
          <w:szCs w:val="28"/>
          <w:vertAlign w:val="superscript"/>
        </w:rPr>
        <w:t>8</w:t>
      </w:r>
      <w:r w:rsidRPr="00FC5AA5">
        <w:rPr>
          <w:sz w:val="28"/>
          <w:szCs w:val="28"/>
        </w:rPr>
        <w:t>дан</w:t>
      </w:r>
      <w:r>
        <w:rPr>
          <w:sz w:val="28"/>
          <w:szCs w:val="28"/>
          <w:vertAlign w:val="superscript"/>
        </w:rPr>
        <w:t xml:space="preserve"> </w:t>
      </w:r>
      <w:r>
        <w:rPr>
          <w:sz w:val="28"/>
          <w:szCs w:val="28"/>
        </w:rPr>
        <w:t>10</w:t>
      </w:r>
      <w:r>
        <w:rPr>
          <w:sz w:val="28"/>
          <w:szCs w:val="28"/>
          <w:vertAlign w:val="superscript"/>
        </w:rPr>
        <w:t>5</w:t>
      </w:r>
      <w:r w:rsidRPr="00FC5AA5">
        <w:rPr>
          <w:sz w:val="28"/>
          <w:szCs w:val="28"/>
        </w:rPr>
        <w:t xml:space="preserve">гача </w:t>
      </w:r>
      <w:r>
        <w:rPr>
          <w:sz w:val="28"/>
          <w:szCs w:val="28"/>
        </w:rPr>
        <w:t xml:space="preserve">См/м (метрга Сименс)ни ташкил </w:t>
      </w:r>
      <w:r>
        <w:rPr>
          <w:sz w:val="28"/>
          <w:szCs w:val="28"/>
          <w:lang w:val="uz-Cyrl-UZ"/>
        </w:rPr>
        <w:t xml:space="preserve">  </w:t>
      </w:r>
      <w:r>
        <w:rPr>
          <w:sz w:val="28"/>
          <w:szCs w:val="28"/>
        </w:rPr>
        <w:t xml:space="preserve">этади. </w:t>
      </w:r>
      <w:r>
        <w:rPr>
          <w:sz w:val="28"/>
          <w:szCs w:val="28"/>
          <w:lang w:val="uz-Cyrl-UZ"/>
        </w:rPr>
        <w:t xml:space="preserve"> </w:t>
      </w:r>
      <w:r w:rsidRPr="00997F23">
        <w:rPr>
          <w:sz w:val="28"/>
          <w:szCs w:val="28"/>
          <w:lang w:val="uz-Cyrl-UZ"/>
        </w:rPr>
        <w:t xml:space="preserve">Металларда </w:t>
      </w:r>
      <w:r>
        <w:rPr>
          <w:sz w:val="28"/>
          <w:szCs w:val="28"/>
          <w:lang w:val="uz-Cyrl-UZ"/>
        </w:rPr>
        <w:t xml:space="preserve">  </w:t>
      </w:r>
      <w:r w:rsidRPr="00577A96">
        <w:rPr>
          <w:position w:val="-6"/>
          <w:sz w:val="28"/>
          <w:szCs w:val="28"/>
        </w:rPr>
        <w:object w:dxaOrig="240" w:dyaOrig="220">
          <v:shape id="_x0000_i1026" type="#_x0000_t75" style="width:25.5pt;height:15pt" o:ole="">
            <v:imagedata r:id="rId7" o:title=""/>
          </v:shape>
          <o:OLEObject Type="Embed" ProgID="Equation.3" ShapeID="_x0000_i1026" DrawAspect="Content" ObjectID="_1409825682" r:id="rId8"/>
        </w:object>
      </w:r>
      <w:r w:rsidRPr="00997F23">
        <w:rPr>
          <w:sz w:val="28"/>
          <w:szCs w:val="28"/>
          <w:lang w:val="uz-Cyrl-UZ"/>
        </w:rPr>
        <w:t>=10</w:t>
      </w:r>
      <w:r w:rsidRPr="00997F23">
        <w:rPr>
          <w:sz w:val="28"/>
          <w:szCs w:val="28"/>
          <w:vertAlign w:val="superscript"/>
          <w:lang w:val="uz-Cyrl-UZ"/>
        </w:rPr>
        <w:t>6</w:t>
      </w:r>
      <w:r w:rsidRPr="00997F23">
        <w:rPr>
          <w:sz w:val="28"/>
          <w:szCs w:val="28"/>
          <w:lang w:val="uz-Cyrl-UZ"/>
        </w:rPr>
        <w:t>-10</w:t>
      </w:r>
      <w:r w:rsidRPr="00997F23">
        <w:rPr>
          <w:sz w:val="28"/>
          <w:szCs w:val="28"/>
          <w:vertAlign w:val="superscript"/>
          <w:lang w:val="uz-Cyrl-UZ"/>
        </w:rPr>
        <w:t>8</w:t>
      </w:r>
      <w:r w:rsidRPr="00997F23">
        <w:rPr>
          <w:sz w:val="28"/>
          <w:szCs w:val="28"/>
          <w:lang w:val="uz-Cyrl-UZ"/>
        </w:rPr>
        <w:t xml:space="preserve"> См/м,  </w:t>
      </w:r>
      <w:r>
        <w:rPr>
          <w:sz w:val="28"/>
          <w:szCs w:val="28"/>
          <w:lang w:val="uz-Cyrl-UZ"/>
        </w:rPr>
        <w:t xml:space="preserve">   </w:t>
      </w:r>
      <w:r w:rsidRPr="00997F23">
        <w:rPr>
          <w:sz w:val="28"/>
          <w:szCs w:val="28"/>
          <w:lang w:val="uz-Cyrl-UZ"/>
        </w:rPr>
        <w:t>диэлектрикларда</w:t>
      </w:r>
      <w:r>
        <w:rPr>
          <w:sz w:val="28"/>
          <w:szCs w:val="28"/>
          <w:lang w:val="uz-Cyrl-UZ"/>
        </w:rPr>
        <w:t xml:space="preserve">         </w:t>
      </w:r>
      <w:r w:rsidRPr="00997F23">
        <w:rPr>
          <w:sz w:val="28"/>
          <w:szCs w:val="28"/>
          <w:lang w:val="uz-Cyrl-UZ"/>
        </w:rPr>
        <w:t xml:space="preserve"> эса </w:t>
      </w:r>
    </w:p>
    <w:p w:rsidR="00F017CD" w:rsidRPr="006844F9" w:rsidRDefault="00F017CD" w:rsidP="00F017CD">
      <w:pPr>
        <w:jc w:val="both"/>
        <w:rPr>
          <w:sz w:val="28"/>
          <w:szCs w:val="28"/>
          <w:lang w:val="uz-Cyrl-UZ"/>
        </w:rPr>
      </w:pPr>
      <w:r w:rsidRPr="00577A96">
        <w:rPr>
          <w:position w:val="-6"/>
          <w:sz w:val="28"/>
          <w:szCs w:val="28"/>
        </w:rPr>
        <w:object w:dxaOrig="240" w:dyaOrig="220">
          <v:shape id="_x0000_i1027" type="#_x0000_t75" style="width:21pt;height:15pt" o:ole="">
            <v:imagedata r:id="rId7" o:title=""/>
          </v:shape>
          <o:OLEObject Type="Embed" ProgID="Equation.3" ShapeID="_x0000_i1027" DrawAspect="Content" ObjectID="_1409825683" r:id="rId9"/>
        </w:object>
      </w:r>
      <w:r w:rsidRPr="00997F23">
        <w:rPr>
          <w:sz w:val="28"/>
          <w:szCs w:val="28"/>
          <w:lang w:val="uz-Cyrl-UZ"/>
        </w:rPr>
        <w:t>=10</w:t>
      </w:r>
      <w:r>
        <w:rPr>
          <w:sz w:val="28"/>
          <w:szCs w:val="28"/>
          <w:vertAlign w:val="superscript"/>
          <w:lang w:val="uz-Cyrl-UZ"/>
        </w:rPr>
        <w:t>-</w:t>
      </w:r>
      <w:r w:rsidRPr="00997F23">
        <w:rPr>
          <w:sz w:val="28"/>
          <w:szCs w:val="28"/>
          <w:vertAlign w:val="superscript"/>
          <w:lang w:val="uz-Cyrl-UZ"/>
        </w:rPr>
        <w:t>8</w:t>
      </w:r>
      <w:r w:rsidRPr="00997F23">
        <w:rPr>
          <w:sz w:val="28"/>
          <w:szCs w:val="28"/>
          <w:lang w:val="uz-Cyrl-UZ"/>
        </w:rPr>
        <w:t>-10</w:t>
      </w:r>
      <w:r w:rsidRPr="00997F23">
        <w:rPr>
          <w:sz w:val="28"/>
          <w:szCs w:val="28"/>
          <w:vertAlign w:val="superscript"/>
          <w:lang w:val="uz-Cyrl-UZ"/>
        </w:rPr>
        <w:t>-13</w:t>
      </w:r>
      <w:r w:rsidRPr="00997F23">
        <w:rPr>
          <w:sz w:val="28"/>
          <w:szCs w:val="28"/>
          <w:lang w:val="uz-Cyrl-UZ"/>
        </w:rPr>
        <w:t xml:space="preserve"> См/м. </w:t>
      </w:r>
      <w:r>
        <w:rPr>
          <w:sz w:val="28"/>
          <w:szCs w:val="28"/>
          <w:lang w:val="uz-Cyrl-UZ"/>
        </w:rPr>
        <w:t>Я</w:t>
      </w:r>
      <w:r w:rsidRPr="00997F23">
        <w:rPr>
          <w:sz w:val="28"/>
          <w:szCs w:val="28"/>
          <w:lang w:val="uz-Cyrl-UZ"/>
        </w:rPr>
        <w:t>рим ўтказгичларнинг асосий хусусияти ш</w:t>
      </w:r>
      <w:r>
        <w:rPr>
          <w:sz w:val="28"/>
          <w:szCs w:val="28"/>
          <w:lang w:val="uz-Cyrl-UZ"/>
        </w:rPr>
        <w:t>у</w:t>
      </w:r>
      <w:r w:rsidRPr="00997F23">
        <w:rPr>
          <w:sz w:val="28"/>
          <w:szCs w:val="28"/>
          <w:lang w:val="uz-Cyrl-UZ"/>
        </w:rPr>
        <w:t>ндаки, температура ор</w:t>
      </w:r>
      <w:r>
        <w:rPr>
          <w:sz w:val="28"/>
          <w:szCs w:val="28"/>
          <w:lang w:val="uz-Cyrl-UZ"/>
        </w:rPr>
        <w:t>т</w:t>
      </w:r>
      <w:r w:rsidRPr="00997F23">
        <w:rPr>
          <w:sz w:val="28"/>
          <w:szCs w:val="28"/>
          <w:lang w:val="uz-Cyrl-UZ"/>
        </w:rPr>
        <w:t xml:space="preserve">ган сари уларнинг солиштирма электр ўтказучанлиги ҳам ортиб боради, металларда эса камаяди. </w:t>
      </w:r>
      <w:r w:rsidRPr="006844F9">
        <w:rPr>
          <w:sz w:val="28"/>
          <w:szCs w:val="28"/>
          <w:lang w:val="uz-Cyrl-UZ"/>
        </w:rPr>
        <w:t xml:space="preserve">Ярим ўтказгичларнинг электр ўтказувчанлиги ёруғлик билан нурлантириш ва ҳатто жуда кичик киритма миқдорига боғлиқ. Ярим ўтказгичларнинг хоссалари </w:t>
      </w:r>
      <w:r w:rsidRPr="006844F9">
        <w:rPr>
          <w:b/>
          <w:i/>
          <w:sz w:val="28"/>
          <w:szCs w:val="28"/>
          <w:lang w:val="uz-Cyrl-UZ"/>
        </w:rPr>
        <w:t>қаттиқ жисм зона назарияси</w:t>
      </w:r>
      <w:r w:rsidRPr="006844F9">
        <w:rPr>
          <w:sz w:val="28"/>
          <w:szCs w:val="28"/>
          <w:lang w:val="uz-Cyrl-UZ"/>
        </w:rPr>
        <w:t xml:space="preserve"> билан тушунтирилади.</w:t>
      </w:r>
    </w:p>
    <w:p w:rsidR="00F017CD" w:rsidRPr="006844F9" w:rsidRDefault="00F017CD" w:rsidP="00F017CD">
      <w:pPr>
        <w:ind w:firstLine="720"/>
        <w:jc w:val="both"/>
        <w:rPr>
          <w:sz w:val="28"/>
          <w:szCs w:val="28"/>
          <w:lang w:val="uz-Cyrl-UZ"/>
        </w:rPr>
      </w:pPr>
      <w:r w:rsidRPr="006844F9">
        <w:rPr>
          <w:sz w:val="28"/>
          <w:szCs w:val="28"/>
          <w:lang w:val="uz-Cyrl-UZ"/>
        </w:rPr>
        <w:t xml:space="preserve">Ҳар бир қаттиқ жисм кўп сонли бир-бири билан кучли ўзаро таъсирлашаётган атомлардан таркиб топган. Шу сабабли бир бўлак қаттиқ жисм таркибидаги атомлар мажмуаси ягона тузилма деб қаралади. Қаттиқ жисмда атомлар боғлиқлиги атомнинг ташқи қобиғидаги электронларни жуфт бўлиб бирлашишлари (валент электронлар) натижасида юзага келади. Бундай боғланиш </w:t>
      </w:r>
      <w:r w:rsidRPr="006844F9">
        <w:rPr>
          <w:b/>
          <w:i/>
          <w:sz w:val="28"/>
          <w:szCs w:val="28"/>
          <w:lang w:val="uz-Cyrl-UZ"/>
        </w:rPr>
        <w:t>ковалент боғланиш</w:t>
      </w:r>
      <w:r w:rsidRPr="006844F9">
        <w:rPr>
          <w:sz w:val="28"/>
          <w:szCs w:val="28"/>
          <w:lang w:val="uz-Cyrl-UZ"/>
        </w:rPr>
        <w:t xml:space="preserve"> деб аталади.</w:t>
      </w:r>
    </w:p>
    <w:p w:rsidR="00F017CD" w:rsidRDefault="00F017CD" w:rsidP="00F017CD">
      <w:pPr>
        <w:ind w:firstLine="720"/>
        <w:jc w:val="both"/>
        <w:rPr>
          <w:sz w:val="28"/>
          <w:szCs w:val="28"/>
        </w:rPr>
      </w:pPr>
      <w:r w:rsidRPr="006844F9">
        <w:rPr>
          <w:sz w:val="28"/>
          <w:szCs w:val="28"/>
          <w:lang w:val="uz-Cyrl-UZ"/>
        </w:rPr>
        <w:t xml:space="preserve">Атомдаги бирор электрон каби валент электрон энергияси W  ҳам дискрет ёки квантланган бўлади, яъни электрон </w:t>
      </w:r>
      <w:r w:rsidRPr="006844F9">
        <w:rPr>
          <w:b/>
          <w:i/>
          <w:sz w:val="28"/>
          <w:szCs w:val="28"/>
          <w:lang w:val="uz-Cyrl-UZ"/>
        </w:rPr>
        <w:t>энергетик сатҳ</w:t>
      </w:r>
      <w:r w:rsidRPr="006844F9">
        <w:rPr>
          <w:sz w:val="28"/>
          <w:szCs w:val="28"/>
          <w:lang w:val="uz-Cyrl-UZ"/>
        </w:rPr>
        <w:t xml:space="preserve"> деб аталувчи бирор рухсат этилган энергия қийматига эга бўлади. Энергетик сатҳлар электронлар учун таъқиқланган энергиялар билан ажратилган. Улар </w:t>
      </w:r>
      <w:r w:rsidRPr="006844F9">
        <w:rPr>
          <w:b/>
          <w:i/>
          <w:sz w:val="28"/>
          <w:szCs w:val="28"/>
          <w:lang w:val="uz-Cyrl-UZ"/>
        </w:rPr>
        <w:t>таъқиқланган зоналар</w:t>
      </w:r>
      <w:r w:rsidRPr="006844F9">
        <w:rPr>
          <w:sz w:val="28"/>
          <w:szCs w:val="28"/>
          <w:lang w:val="uz-Cyrl-UZ"/>
        </w:rPr>
        <w:t xml:space="preserve"> деб аталади. Қаттиқ жисмларда қўшни электронлар бир-бирига жуда яқин жойлашганлиги учун, энергетик сатҳларни силжиши ва ажралишига олиб келади ва натижада </w:t>
      </w:r>
      <w:r w:rsidRPr="006844F9">
        <w:rPr>
          <w:b/>
          <w:i/>
          <w:sz w:val="28"/>
          <w:szCs w:val="28"/>
          <w:lang w:val="uz-Cyrl-UZ"/>
        </w:rPr>
        <w:t>рухсат этилган энергетик зоналар</w:t>
      </w:r>
      <w:r w:rsidRPr="006844F9">
        <w:rPr>
          <w:sz w:val="28"/>
          <w:szCs w:val="28"/>
          <w:lang w:val="uz-Cyrl-UZ"/>
        </w:rPr>
        <w:t xml:space="preserve"> юзага келади. </w:t>
      </w:r>
      <w:r>
        <w:rPr>
          <w:sz w:val="28"/>
          <w:szCs w:val="28"/>
        </w:rPr>
        <w:t xml:space="preserve">Энергетик зонада рухсат этилган сатҳлар сони кристалдаги атомлар сонига тенг бўлади. Рухсат этилган зоналар кенглиги одатда бир неча электрон – вольтга тенг (электрон – вольт – бу 1В га тенг бўлган потенциаллар фарқини енгиб </w:t>
      </w:r>
      <w:r>
        <w:rPr>
          <w:sz w:val="28"/>
          <w:szCs w:val="28"/>
        </w:rPr>
        <w:lastRenderedPageBreak/>
        <w:t xml:space="preserve">ўтган электроннинг олган энергияси). Рухсат этилган зонадаги минимал энергия сатҳи туби </w:t>
      </w:r>
      <w:r w:rsidRPr="00333C82">
        <w:rPr>
          <w:sz w:val="28"/>
          <w:szCs w:val="28"/>
        </w:rPr>
        <w:t>(</w:t>
      </w:r>
      <w:r w:rsidRPr="00333C82">
        <w:rPr>
          <w:sz w:val="28"/>
          <w:szCs w:val="28"/>
          <w:lang w:val="en-US"/>
        </w:rPr>
        <w:t>Wc</w:t>
      </w:r>
      <w:r w:rsidRPr="00333C82">
        <w:rPr>
          <w:sz w:val="28"/>
          <w:szCs w:val="28"/>
        </w:rPr>
        <w:t>)</w:t>
      </w:r>
      <w:r>
        <w:rPr>
          <w:sz w:val="28"/>
          <w:szCs w:val="28"/>
        </w:rPr>
        <w:t xml:space="preserve">, максимал энергия эса шипи </w:t>
      </w:r>
      <w:r w:rsidRPr="00333C82">
        <w:rPr>
          <w:sz w:val="28"/>
          <w:szCs w:val="28"/>
        </w:rPr>
        <w:t>(</w:t>
      </w:r>
      <w:r>
        <w:rPr>
          <w:sz w:val="28"/>
          <w:szCs w:val="28"/>
          <w:lang w:val="en-US"/>
        </w:rPr>
        <w:t>Wv</w:t>
      </w:r>
      <w:r w:rsidRPr="00333C82">
        <w:rPr>
          <w:sz w:val="28"/>
          <w:szCs w:val="28"/>
        </w:rPr>
        <w:t>)</w:t>
      </w:r>
      <w:r>
        <w:rPr>
          <w:sz w:val="28"/>
          <w:szCs w:val="28"/>
        </w:rPr>
        <w:t xml:space="preserve"> деб аталади</w:t>
      </w:r>
      <w:r w:rsidRPr="00333C82">
        <w:rPr>
          <w:sz w:val="28"/>
          <w:szCs w:val="28"/>
        </w:rPr>
        <w:t>.</w:t>
      </w:r>
    </w:p>
    <w:p w:rsidR="00F017CD" w:rsidRPr="00CE1EFC" w:rsidRDefault="00F017CD" w:rsidP="00F017CD">
      <w:pPr>
        <w:ind w:firstLine="720"/>
        <w:jc w:val="both"/>
        <w:rPr>
          <w:sz w:val="28"/>
          <w:szCs w:val="28"/>
          <w:lang w:val="uz-Cyrl-UZ"/>
        </w:rPr>
      </w:pPr>
      <w:r>
        <w:rPr>
          <w:sz w:val="28"/>
          <w:szCs w:val="28"/>
        </w:rPr>
        <w:t>1.1</w:t>
      </w:r>
      <w:r w:rsidRPr="0076544A">
        <w:rPr>
          <w:sz w:val="28"/>
          <w:szCs w:val="28"/>
        </w:rPr>
        <w:t>-</w:t>
      </w:r>
      <w:r>
        <w:rPr>
          <w:sz w:val="28"/>
          <w:szCs w:val="28"/>
        </w:rPr>
        <w:t xml:space="preserve">расмда ярим ўтказгичнинг зона диаграммаси келтирилган. Таъқиқланган зона кенглиги </w:t>
      </w:r>
      <w:r>
        <w:rPr>
          <w:sz w:val="28"/>
          <w:szCs w:val="28"/>
        </w:rPr>
        <w:sym w:font="Symbol" w:char="F044"/>
      </w:r>
      <w:r>
        <w:rPr>
          <w:sz w:val="28"/>
          <w:szCs w:val="28"/>
          <w:lang w:val="en-US"/>
        </w:rPr>
        <w:t>W</w:t>
      </w:r>
      <w:r>
        <w:rPr>
          <w:sz w:val="28"/>
          <w:szCs w:val="28"/>
        </w:rPr>
        <w:t>т ярим ўтказгичнинг асосий параметри бўлиб ҳисобланади.</w:t>
      </w:r>
    </w:p>
    <w:p w:rsidR="00F017CD" w:rsidRDefault="00F017CD" w:rsidP="00F017CD">
      <w:pPr>
        <w:ind w:firstLine="720"/>
        <w:jc w:val="center"/>
        <w:rPr>
          <w:sz w:val="28"/>
          <w:szCs w:val="28"/>
        </w:rPr>
      </w:pPr>
      <w:r>
        <w:rPr>
          <w:noProof/>
          <w:sz w:val="28"/>
          <w:szCs w:val="28"/>
        </w:rPr>
        <w:drawing>
          <wp:inline distT="0" distB="0" distL="0" distR="0">
            <wp:extent cx="3971925" cy="3162300"/>
            <wp:effectExtent l="1905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srcRect/>
                    <a:stretch>
                      <a:fillRect/>
                    </a:stretch>
                  </pic:blipFill>
                  <pic:spPr bwMode="auto">
                    <a:xfrm>
                      <a:off x="0" y="0"/>
                      <a:ext cx="3971925" cy="3162300"/>
                    </a:xfrm>
                    <a:prstGeom prst="rect">
                      <a:avLst/>
                    </a:prstGeom>
                    <a:noFill/>
                    <a:ln w="9525">
                      <a:noFill/>
                      <a:miter lim="800000"/>
                      <a:headEnd/>
                      <a:tailEnd/>
                    </a:ln>
                  </pic:spPr>
                </pic:pic>
              </a:graphicData>
            </a:graphic>
          </wp:inline>
        </w:drawing>
      </w:r>
    </w:p>
    <w:p w:rsidR="00F017CD" w:rsidRPr="00850076" w:rsidRDefault="00F017CD" w:rsidP="00F017CD">
      <w:pPr>
        <w:ind w:firstLine="720"/>
        <w:jc w:val="center"/>
        <w:rPr>
          <w:sz w:val="28"/>
          <w:szCs w:val="28"/>
        </w:rPr>
      </w:pPr>
      <w:r>
        <w:rPr>
          <w:sz w:val="28"/>
          <w:szCs w:val="28"/>
        </w:rPr>
        <w:t>1.1</w:t>
      </w:r>
      <w:r w:rsidRPr="00850076">
        <w:rPr>
          <w:sz w:val="28"/>
          <w:szCs w:val="28"/>
        </w:rPr>
        <w:t xml:space="preserve"> </w:t>
      </w:r>
      <w:r>
        <w:rPr>
          <w:sz w:val="28"/>
          <w:szCs w:val="28"/>
        </w:rPr>
        <w:t xml:space="preserve">– расм. </w:t>
      </w:r>
    </w:p>
    <w:p w:rsidR="00F017CD" w:rsidRDefault="00F017CD" w:rsidP="00F017CD">
      <w:pPr>
        <w:ind w:firstLine="720"/>
        <w:jc w:val="both"/>
        <w:rPr>
          <w:sz w:val="28"/>
          <w:szCs w:val="28"/>
        </w:rPr>
      </w:pPr>
    </w:p>
    <w:p w:rsidR="00F017CD" w:rsidRPr="00450C0B" w:rsidRDefault="00F017CD" w:rsidP="00F017CD">
      <w:pPr>
        <w:ind w:firstLine="720"/>
        <w:jc w:val="both"/>
        <w:rPr>
          <w:sz w:val="28"/>
          <w:szCs w:val="28"/>
        </w:rPr>
      </w:pPr>
      <w:r>
        <w:rPr>
          <w:sz w:val="28"/>
          <w:szCs w:val="28"/>
        </w:rPr>
        <w:t xml:space="preserve">Электроникада кенг қўлланиладиган ярим ўтказгичларнинг таъқиқланган зона кенгликлари </w:t>
      </w:r>
      <w:r>
        <w:rPr>
          <w:sz w:val="28"/>
          <w:szCs w:val="28"/>
        </w:rPr>
        <w:sym w:font="Symbol" w:char="F044"/>
      </w:r>
      <w:r>
        <w:rPr>
          <w:sz w:val="28"/>
          <w:szCs w:val="28"/>
          <w:lang w:val="en-US"/>
        </w:rPr>
        <w:t>W</w:t>
      </w:r>
      <w:r>
        <w:rPr>
          <w:sz w:val="28"/>
          <w:szCs w:val="28"/>
        </w:rPr>
        <w:t>т (эВ) қуйидагига тенг</w:t>
      </w:r>
      <w:r w:rsidRPr="00450C0B">
        <w:rPr>
          <w:sz w:val="28"/>
          <w:szCs w:val="28"/>
        </w:rPr>
        <w:t>:</w:t>
      </w:r>
      <w:r>
        <w:rPr>
          <w:sz w:val="28"/>
          <w:szCs w:val="28"/>
        </w:rPr>
        <w:t xml:space="preserve"> германий учун – 0,67, кремний учун – 1,12 ва галлий арсениди учун </w:t>
      </w:r>
      <w:r w:rsidRPr="0076544A">
        <w:rPr>
          <w:sz w:val="28"/>
          <w:szCs w:val="28"/>
        </w:rPr>
        <w:t>-</w:t>
      </w:r>
      <w:r>
        <w:rPr>
          <w:sz w:val="28"/>
          <w:szCs w:val="28"/>
        </w:rPr>
        <w:t>1,38.</w:t>
      </w:r>
    </w:p>
    <w:p w:rsidR="00F017CD" w:rsidRDefault="00F017CD" w:rsidP="00F017CD">
      <w:pPr>
        <w:ind w:firstLine="720"/>
        <w:jc w:val="both"/>
        <w:rPr>
          <w:sz w:val="28"/>
          <w:szCs w:val="28"/>
        </w:rPr>
      </w:pPr>
      <w:r>
        <w:rPr>
          <w:sz w:val="28"/>
          <w:szCs w:val="28"/>
        </w:rPr>
        <w:t xml:space="preserve">Диэлектрикларда таъқиқланган зона кенглиги </w:t>
      </w:r>
      <w:r>
        <w:rPr>
          <w:sz w:val="28"/>
          <w:szCs w:val="28"/>
        </w:rPr>
        <w:sym w:font="Symbol" w:char="F044"/>
      </w:r>
      <w:r>
        <w:rPr>
          <w:sz w:val="28"/>
          <w:szCs w:val="28"/>
          <w:lang w:val="en-US"/>
        </w:rPr>
        <w:t>W</w:t>
      </w:r>
      <w:r>
        <w:rPr>
          <w:sz w:val="28"/>
          <w:szCs w:val="28"/>
        </w:rPr>
        <w:t>т</w:t>
      </w:r>
      <w:r w:rsidRPr="00722DBC">
        <w:rPr>
          <w:position w:val="-4"/>
          <w:sz w:val="28"/>
          <w:szCs w:val="28"/>
        </w:rPr>
        <w:object w:dxaOrig="200" w:dyaOrig="240">
          <v:shape id="_x0000_i1028" type="#_x0000_t75" style="width:21pt;height:16.5pt" o:ole="">
            <v:imagedata r:id="rId11" o:title=""/>
          </v:shape>
          <o:OLEObject Type="Embed" ProgID="Equation.3" ShapeID="_x0000_i1028" DrawAspect="Content" ObjectID="_1409825684" r:id="rId12"/>
        </w:object>
      </w:r>
      <w:r>
        <w:rPr>
          <w:sz w:val="28"/>
          <w:szCs w:val="28"/>
        </w:rPr>
        <w:t>2 эВ, мет</w:t>
      </w:r>
      <w:r>
        <w:rPr>
          <w:sz w:val="28"/>
          <w:szCs w:val="28"/>
          <w:lang w:val="uz-Cyrl-UZ"/>
        </w:rPr>
        <w:t>а</w:t>
      </w:r>
      <w:r>
        <w:rPr>
          <w:sz w:val="28"/>
          <w:szCs w:val="28"/>
        </w:rPr>
        <w:t>лларда эса рухсат этилган зоналар бир – бирига кириб кетган  бўлади, яъни мавжуд эмас.</w:t>
      </w:r>
    </w:p>
    <w:p w:rsidR="00F017CD" w:rsidRDefault="00F017CD" w:rsidP="00F017CD">
      <w:pPr>
        <w:ind w:firstLine="720"/>
        <w:jc w:val="both"/>
        <w:rPr>
          <w:sz w:val="28"/>
          <w:szCs w:val="28"/>
        </w:rPr>
      </w:pPr>
      <w:r>
        <w:rPr>
          <w:sz w:val="28"/>
          <w:szCs w:val="28"/>
        </w:rPr>
        <w:t xml:space="preserve">Юқоридаги рухсат этилган зона </w:t>
      </w:r>
      <w:r>
        <w:rPr>
          <w:b/>
          <w:i/>
          <w:sz w:val="28"/>
          <w:szCs w:val="28"/>
        </w:rPr>
        <w:t>ў</w:t>
      </w:r>
      <w:r w:rsidRPr="00450C0B">
        <w:rPr>
          <w:b/>
          <w:i/>
          <w:sz w:val="28"/>
          <w:szCs w:val="28"/>
        </w:rPr>
        <w:t>тказувчанлик зонаси</w:t>
      </w:r>
      <w:r>
        <w:rPr>
          <w:sz w:val="28"/>
          <w:szCs w:val="28"/>
        </w:rPr>
        <w:t xml:space="preserve"> деб аталади, яъни мос энергияга эга бўлган электронлар, ташқи электр майдони таъсирида ярим ўтказгич ҳажмида ҳаракатланишлари мумкин, бунда улар электр ўтказувчанлик юзага келтирадилар. Ўтказувчанлик зонасидаги бирор энергияга мос келадиган электронлар </w:t>
      </w:r>
      <w:r>
        <w:rPr>
          <w:b/>
          <w:i/>
          <w:sz w:val="28"/>
          <w:szCs w:val="28"/>
        </w:rPr>
        <w:t>ў</w:t>
      </w:r>
      <w:r w:rsidRPr="00876FCB">
        <w:rPr>
          <w:b/>
          <w:i/>
          <w:sz w:val="28"/>
          <w:szCs w:val="28"/>
        </w:rPr>
        <w:t>тказувчанлик электронлари</w:t>
      </w:r>
      <w:r>
        <w:rPr>
          <w:sz w:val="28"/>
          <w:szCs w:val="28"/>
        </w:rPr>
        <w:t xml:space="preserve"> ёки </w:t>
      </w:r>
      <w:r w:rsidRPr="00876FCB">
        <w:rPr>
          <w:b/>
          <w:i/>
          <w:sz w:val="28"/>
          <w:szCs w:val="28"/>
        </w:rPr>
        <w:t>эркин заряд ташувчилар</w:t>
      </w:r>
      <w:r>
        <w:rPr>
          <w:sz w:val="28"/>
          <w:szCs w:val="28"/>
        </w:rPr>
        <w:t xml:space="preserve"> деб аталадилар. Қуйидаги рухсат этилган зона </w:t>
      </w:r>
      <w:r w:rsidRPr="00876FCB">
        <w:rPr>
          <w:b/>
          <w:i/>
          <w:sz w:val="28"/>
          <w:szCs w:val="28"/>
        </w:rPr>
        <w:t>валент зона</w:t>
      </w:r>
      <w:r>
        <w:rPr>
          <w:sz w:val="28"/>
          <w:szCs w:val="28"/>
        </w:rPr>
        <w:t xml:space="preserve"> деб аталади.</w:t>
      </w:r>
    </w:p>
    <w:p w:rsidR="00F017CD" w:rsidRDefault="00F017CD" w:rsidP="00F017CD">
      <w:pPr>
        <w:ind w:firstLine="720"/>
        <w:jc w:val="both"/>
        <w:rPr>
          <w:sz w:val="28"/>
          <w:szCs w:val="28"/>
        </w:rPr>
      </w:pPr>
      <w:r>
        <w:rPr>
          <w:sz w:val="28"/>
          <w:szCs w:val="28"/>
        </w:rPr>
        <w:t>Абсолют ноль температурада (0 К) ярим ўтказгичнинг валент зонасидаги барча сатҳлар электронлар билан тўлган, ўтказувчанлик зонасидаги сатҳлар эса электронлардан холи бўлади.</w:t>
      </w:r>
    </w:p>
    <w:p w:rsidR="00F017CD" w:rsidRDefault="00F017CD" w:rsidP="00F017CD">
      <w:pPr>
        <w:ind w:firstLine="720"/>
        <w:jc w:val="both"/>
        <w:rPr>
          <w:sz w:val="28"/>
          <w:szCs w:val="28"/>
        </w:rPr>
      </w:pPr>
    </w:p>
    <w:p w:rsidR="00F017CD" w:rsidRDefault="00F017CD" w:rsidP="00F017CD">
      <w:pPr>
        <w:ind w:firstLine="720"/>
        <w:jc w:val="center"/>
        <w:rPr>
          <w:sz w:val="28"/>
          <w:szCs w:val="28"/>
        </w:rPr>
      </w:pPr>
      <w:r w:rsidRPr="00F22312">
        <w:rPr>
          <w:b/>
          <w:sz w:val="28"/>
          <w:szCs w:val="28"/>
        </w:rPr>
        <w:t>1.2.</w:t>
      </w:r>
      <w:r>
        <w:rPr>
          <w:sz w:val="28"/>
          <w:szCs w:val="28"/>
        </w:rPr>
        <w:t xml:space="preserve">  </w:t>
      </w:r>
      <w:r w:rsidRPr="00876FCB">
        <w:rPr>
          <w:b/>
          <w:sz w:val="28"/>
          <w:szCs w:val="28"/>
        </w:rPr>
        <w:t xml:space="preserve">Хусусий электр </w:t>
      </w:r>
      <w:r>
        <w:rPr>
          <w:b/>
          <w:sz w:val="28"/>
          <w:szCs w:val="28"/>
        </w:rPr>
        <w:t>ў</w:t>
      </w:r>
      <w:r w:rsidRPr="00876FCB">
        <w:rPr>
          <w:b/>
          <w:sz w:val="28"/>
          <w:szCs w:val="28"/>
        </w:rPr>
        <w:t>тказувчанлик</w:t>
      </w:r>
    </w:p>
    <w:p w:rsidR="00F017CD" w:rsidRDefault="00F017CD" w:rsidP="00F017CD">
      <w:pPr>
        <w:ind w:firstLine="720"/>
        <w:jc w:val="center"/>
        <w:rPr>
          <w:sz w:val="28"/>
          <w:szCs w:val="28"/>
        </w:rPr>
      </w:pPr>
    </w:p>
    <w:p w:rsidR="00F017CD" w:rsidRPr="007A5B21" w:rsidRDefault="00F017CD" w:rsidP="00F017CD">
      <w:pPr>
        <w:ind w:firstLine="720"/>
        <w:jc w:val="both"/>
        <w:rPr>
          <w:sz w:val="28"/>
          <w:szCs w:val="28"/>
        </w:rPr>
      </w:pPr>
      <w:r>
        <w:rPr>
          <w:sz w:val="28"/>
          <w:szCs w:val="28"/>
        </w:rPr>
        <w:lastRenderedPageBreak/>
        <w:t>Ярим ўтказгичли электроника махсулотларининг деярли 97 % кремний асосида ясалади. 1.2 – расмда киритмасиз кремний панжарасининг соддалаштирилган модели (</w:t>
      </w:r>
      <w:r w:rsidRPr="00CE1EFC">
        <w:rPr>
          <w:i/>
          <w:iCs/>
          <w:sz w:val="28"/>
          <w:szCs w:val="28"/>
        </w:rPr>
        <w:t>а</w:t>
      </w:r>
      <w:r>
        <w:rPr>
          <w:sz w:val="28"/>
          <w:szCs w:val="28"/>
        </w:rPr>
        <w:t>) ва унинг зона энергетик диаграммаси (</w:t>
      </w:r>
      <w:r w:rsidRPr="00CE1EFC">
        <w:rPr>
          <w:i/>
          <w:iCs/>
          <w:sz w:val="28"/>
          <w:szCs w:val="28"/>
        </w:rPr>
        <w:t>б</w:t>
      </w:r>
      <w:r>
        <w:rPr>
          <w:sz w:val="28"/>
          <w:szCs w:val="28"/>
        </w:rPr>
        <w:t xml:space="preserve">) келтирилган. Агар ярим ўтказгич кристалли таркибида  киритма умуман бўлмаса ва кристалл панжаранинг тузулмасида нуқсонлар (бўш тугунлар, панжара силжиши ва бошқалар) мавжуд бўлмаса, бундай ярим ўтказгич хусусий деб аталади ва </w:t>
      </w:r>
      <w:r>
        <w:rPr>
          <w:sz w:val="28"/>
          <w:szCs w:val="28"/>
          <w:lang w:val="en-US"/>
        </w:rPr>
        <w:t>i</w:t>
      </w:r>
      <w:r>
        <w:rPr>
          <w:sz w:val="28"/>
          <w:szCs w:val="28"/>
        </w:rPr>
        <w:t xml:space="preserve"> ҳарфи билан белгиланади.</w:t>
      </w:r>
    </w:p>
    <w:p w:rsidR="00F017CD" w:rsidRDefault="00F017CD" w:rsidP="00F017CD">
      <w:pPr>
        <w:ind w:firstLine="720"/>
        <w:jc w:val="both"/>
        <w:rPr>
          <w:sz w:val="28"/>
          <w:szCs w:val="28"/>
        </w:rPr>
      </w:pPr>
    </w:p>
    <w:p w:rsidR="00F017CD" w:rsidRDefault="00F017CD" w:rsidP="00F017CD">
      <w:pPr>
        <w:jc w:val="center"/>
        <w:rPr>
          <w:sz w:val="28"/>
          <w:szCs w:val="28"/>
        </w:rPr>
      </w:pPr>
      <w:r>
        <w:rPr>
          <w:noProof/>
          <w:sz w:val="28"/>
          <w:szCs w:val="28"/>
        </w:rPr>
        <w:drawing>
          <wp:inline distT="0" distB="0" distL="0" distR="0">
            <wp:extent cx="3124200" cy="3343275"/>
            <wp:effectExtent l="1905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srcRect/>
                    <a:stretch>
                      <a:fillRect/>
                    </a:stretch>
                  </pic:blipFill>
                  <pic:spPr bwMode="auto">
                    <a:xfrm>
                      <a:off x="0" y="0"/>
                      <a:ext cx="3124200" cy="3343275"/>
                    </a:xfrm>
                    <a:prstGeom prst="rect">
                      <a:avLst/>
                    </a:prstGeom>
                    <a:noFill/>
                    <a:ln w="9525">
                      <a:noFill/>
                      <a:miter lim="800000"/>
                      <a:headEnd/>
                      <a:tailEnd/>
                    </a:ln>
                  </pic:spPr>
                </pic:pic>
              </a:graphicData>
            </a:graphic>
          </wp:inline>
        </w:drawing>
      </w:r>
      <w:r>
        <w:rPr>
          <w:noProof/>
          <w:sz w:val="28"/>
          <w:szCs w:val="28"/>
        </w:rPr>
        <w:drawing>
          <wp:inline distT="0" distB="0" distL="0" distR="0">
            <wp:extent cx="2714625" cy="3295650"/>
            <wp:effectExtent l="1905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srcRect/>
                    <a:stretch>
                      <a:fillRect/>
                    </a:stretch>
                  </pic:blipFill>
                  <pic:spPr bwMode="auto">
                    <a:xfrm>
                      <a:off x="0" y="0"/>
                      <a:ext cx="2714625" cy="3295650"/>
                    </a:xfrm>
                    <a:prstGeom prst="rect">
                      <a:avLst/>
                    </a:prstGeom>
                    <a:noFill/>
                    <a:ln w="9525">
                      <a:noFill/>
                      <a:miter lim="800000"/>
                      <a:headEnd/>
                      <a:tailEnd/>
                    </a:ln>
                  </pic:spPr>
                </pic:pic>
              </a:graphicData>
            </a:graphic>
          </wp:inline>
        </w:drawing>
      </w:r>
      <w:r>
        <w:rPr>
          <w:sz w:val="28"/>
          <w:szCs w:val="28"/>
        </w:rPr>
        <w:t xml:space="preserve"> </w:t>
      </w:r>
    </w:p>
    <w:p w:rsidR="00F017CD" w:rsidRDefault="00F017CD" w:rsidP="00F017CD">
      <w:pPr>
        <w:ind w:firstLine="720"/>
        <w:jc w:val="center"/>
        <w:rPr>
          <w:sz w:val="28"/>
          <w:szCs w:val="28"/>
        </w:rPr>
      </w:pPr>
      <w:r>
        <w:rPr>
          <w:sz w:val="28"/>
          <w:szCs w:val="28"/>
        </w:rPr>
        <w:t xml:space="preserve">1.2 </w:t>
      </w:r>
      <w:r w:rsidRPr="0076544A">
        <w:rPr>
          <w:sz w:val="28"/>
          <w:szCs w:val="28"/>
        </w:rPr>
        <w:t>-</w:t>
      </w:r>
      <w:r>
        <w:rPr>
          <w:sz w:val="28"/>
          <w:szCs w:val="28"/>
        </w:rPr>
        <w:t xml:space="preserve"> расм </w:t>
      </w:r>
    </w:p>
    <w:p w:rsidR="00F017CD" w:rsidRDefault="00F017CD" w:rsidP="00F017CD">
      <w:pPr>
        <w:ind w:firstLine="720"/>
        <w:jc w:val="center"/>
        <w:rPr>
          <w:sz w:val="28"/>
          <w:szCs w:val="28"/>
        </w:rPr>
      </w:pPr>
    </w:p>
    <w:p w:rsidR="00F017CD" w:rsidRDefault="00F017CD" w:rsidP="00F017CD">
      <w:pPr>
        <w:ind w:firstLine="720"/>
        <w:jc w:val="both"/>
        <w:rPr>
          <w:sz w:val="28"/>
          <w:szCs w:val="28"/>
        </w:rPr>
      </w:pPr>
      <w:r>
        <w:rPr>
          <w:sz w:val="28"/>
          <w:szCs w:val="28"/>
        </w:rPr>
        <w:lastRenderedPageBreak/>
        <w:t>1.2 – расмдан кўриниб турибдики, кремний хусусий кристаллида унинг атомининг тўртта валент электрони кремнийнинг қўшни атомининг тўртта электрони билан боғланиб, мустаҳкам саккиз электронли қобиқ (тўғри чизиқ) ҳосил қилади. 0</w:t>
      </w:r>
      <w:r>
        <w:rPr>
          <w:sz w:val="28"/>
          <w:szCs w:val="28"/>
          <w:lang w:val="uz-Cyrl-UZ"/>
        </w:rPr>
        <w:t xml:space="preserve"> </w:t>
      </w:r>
      <w:r>
        <w:rPr>
          <w:sz w:val="28"/>
          <w:szCs w:val="28"/>
        </w:rPr>
        <w:t xml:space="preserve">К температурада бундай ярим ўтказгичда эркин заряд ташувчилар мавжуд бўлмайди. Лекин температура ортиши билан ёки ёруғлик нури туширилганда ковалент боғланишларнинг бир қисми узилади ва валент электронлар ўтказувчанлик зонасига ўтиш учун етарлича энергия оладилар (1.2 </w:t>
      </w:r>
      <w:r w:rsidRPr="00CE1EFC">
        <w:rPr>
          <w:i/>
          <w:iCs/>
          <w:sz w:val="28"/>
          <w:szCs w:val="28"/>
        </w:rPr>
        <w:t>б</w:t>
      </w:r>
      <w:r w:rsidRPr="0076544A">
        <w:rPr>
          <w:sz w:val="28"/>
          <w:szCs w:val="28"/>
        </w:rPr>
        <w:t>-</w:t>
      </w:r>
      <w:r>
        <w:rPr>
          <w:sz w:val="28"/>
          <w:szCs w:val="28"/>
        </w:rPr>
        <w:t xml:space="preserve">расм). </w:t>
      </w:r>
    </w:p>
    <w:p w:rsidR="00F017CD" w:rsidRDefault="00F017CD" w:rsidP="00F017CD">
      <w:pPr>
        <w:ind w:firstLine="720"/>
        <w:jc w:val="both"/>
        <w:rPr>
          <w:sz w:val="28"/>
          <w:szCs w:val="28"/>
        </w:rPr>
      </w:pPr>
      <w:r>
        <w:rPr>
          <w:sz w:val="28"/>
          <w:szCs w:val="28"/>
        </w:rPr>
        <w:t>Натижада валент электрон эркин заряд ташувчига айланади ва кучланиш таъсир эттирилса</w:t>
      </w:r>
      <w:r>
        <w:rPr>
          <w:sz w:val="28"/>
          <w:szCs w:val="28"/>
          <w:lang w:val="uz-Cyrl-UZ"/>
        </w:rPr>
        <w:t>,</w:t>
      </w:r>
      <w:r>
        <w:rPr>
          <w:sz w:val="28"/>
          <w:szCs w:val="28"/>
        </w:rPr>
        <w:t xml:space="preserve"> у ток ҳосил қилишда иштирок этади. Электрон йўқотилиши натижасида атом мусбат ионга айланади.</w:t>
      </w:r>
    </w:p>
    <w:p w:rsidR="00F017CD" w:rsidRDefault="00F017CD" w:rsidP="00F017CD">
      <w:pPr>
        <w:ind w:firstLine="720"/>
        <w:jc w:val="both"/>
        <w:rPr>
          <w:sz w:val="28"/>
          <w:szCs w:val="28"/>
        </w:rPr>
      </w:pPr>
      <w:r>
        <w:rPr>
          <w:sz w:val="28"/>
          <w:szCs w:val="28"/>
        </w:rPr>
        <w:t>Бир вақтнинг ўзида валент зонада бўш сатҳ ҳосил бўлади ва валент электронлар ўз энергияларини ўзгартиришларига, яъни валент зонасининг бирор рухсат этилган сатҳидан  бошқасига ўтишига имкон яратилади. Шундай қилиб</w:t>
      </w:r>
      <w:r>
        <w:rPr>
          <w:sz w:val="28"/>
          <w:szCs w:val="28"/>
          <w:lang w:val="uz-Cyrl-UZ"/>
        </w:rPr>
        <w:t>,</w:t>
      </w:r>
      <w:r>
        <w:rPr>
          <w:sz w:val="28"/>
          <w:szCs w:val="28"/>
        </w:rPr>
        <w:t xml:space="preserve"> у ток ҳосил бўлиш жараёнида қатнашиши мумкин. Температура ортган сари  кўпроқ валент электронлар ўтказувчанлик зонасига ўтадилар ва электр ўтказувчанлик ортиб боради.</w:t>
      </w:r>
    </w:p>
    <w:p w:rsidR="00F017CD" w:rsidRDefault="00F017CD" w:rsidP="00F017CD">
      <w:pPr>
        <w:ind w:firstLine="720"/>
        <w:jc w:val="both"/>
        <w:rPr>
          <w:sz w:val="28"/>
          <w:szCs w:val="28"/>
        </w:rPr>
      </w:pPr>
      <w:r>
        <w:rPr>
          <w:sz w:val="28"/>
          <w:szCs w:val="28"/>
        </w:rPr>
        <w:t xml:space="preserve">Валент зонадаги эркин энергетик сатҳ ёки эркин валент боғланиш қовакли деб аталади ва у электрон зарядининг абсолют қийматига тенг бўлган эркин мусбат заряд ташувчи ҳисобланади. </w:t>
      </w:r>
      <w:r>
        <w:rPr>
          <w:sz w:val="28"/>
          <w:szCs w:val="28"/>
          <w:lang w:val="uz-Cyrl-UZ"/>
        </w:rPr>
        <w:t>К</w:t>
      </w:r>
      <w:r>
        <w:rPr>
          <w:sz w:val="28"/>
          <w:szCs w:val="28"/>
        </w:rPr>
        <w:t>овакнинг ҳаракатланиши валент электрони ҳаракатига қарама – қарши бўлади.</w:t>
      </w:r>
    </w:p>
    <w:p w:rsidR="00F017CD" w:rsidRDefault="00F017CD" w:rsidP="00F017CD">
      <w:pPr>
        <w:ind w:firstLine="720"/>
        <w:jc w:val="both"/>
        <w:rPr>
          <w:sz w:val="28"/>
          <w:szCs w:val="28"/>
        </w:rPr>
      </w:pPr>
      <w:r>
        <w:rPr>
          <w:sz w:val="28"/>
          <w:szCs w:val="28"/>
        </w:rPr>
        <w:t xml:space="preserve">Шундай қилиб, атомлар орасидаги ковалент боғланишнинг узилиши бир вақтнинг ўзида эркин электрон ва электрон ажралиб чиққан атом яқинида ковак ҳосил бўлишига олиб келади. Электрон – ковак жуфтлигининг ҳосил бўлиш жараёнига </w:t>
      </w:r>
      <w:r w:rsidRPr="00F050DA">
        <w:rPr>
          <w:b/>
          <w:i/>
          <w:sz w:val="28"/>
          <w:szCs w:val="28"/>
        </w:rPr>
        <w:t>заряд ташувчилар генерацияси</w:t>
      </w:r>
      <w:r>
        <w:rPr>
          <w:sz w:val="28"/>
          <w:szCs w:val="28"/>
        </w:rPr>
        <w:t xml:space="preserve"> деб аталади. Агар бу жараён иссиқлик таъсирида амалга ошса, у иссиқлик генерацияси деб аталади. Ўтк</w:t>
      </w:r>
      <w:r>
        <w:rPr>
          <w:sz w:val="28"/>
          <w:szCs w:val="28"/>
          <w:lang w:val="uz-Cyrl-UZ"/>
        </w:rPr>
        <w:t>а</w:t>
      </w:r>
      <w:r>
        <w:rPr>
          <w:sz w:val="28"/>
          <w:szCs w:val="28"/>
        </w:rPr>
        <w:t>з</w:t>
      </w:r>
      <w:r>
        <w:rPr>
          <w:sz w:val="28"/>
          <w:szCs w:val="28"/>
          <w:lang w:val="uz-Cyrl-UZ"/>
        </w:rPr>
        <w:t>у</w:t>
      </w:r>
      <w:r>
        <w:rPr>
          <w:sz w:val="28"/>
          <w:szCs w:val="28"/>
        </w:rPr>
        <w:t xml:space="preserve">вчанлик зонасида электроннинг ҳосил бўлиши ва валент зонасида ковакнинг юзага келиши 1.2 </w:t>
      </w:r>
      <w:r w:rsidRPr="008B4F31">
        <w:rPr>
          <w:i/>
          <w:iCs/>
          <w:sz w:val="28"/>
          <w:szCs w:val="28"/>
        </w:rPr>
        <w:t>б</w:t>
      </w:r>
      <w:r w:rsidRPr="0076544A">
        <w:rPr>
          <w:sz w:val="28"/>
          <w:szCs w:val="28"/>
        </w:rPr>
        <w:t>-</w:t>
      </w:r>
      <w:r>
        <w:rPr>
          <w:sz w:val="28"/>
          <w:szCs w:val="28"/>
        </w:rPr>
        <w:t>расмда мос ишоралар ёрдамида  айланалар кўринишида тасвирланган. Стрелка ёрдамида электроннинг валент зонасидан ўтказувчанлик зонасига ўтиши кўрсатилган.</w:t>
      </w:r>
    </w:p>
    <w:p w:rsidR="00F017CD" w:rsidRDefault="00F017CD" w:rsidP="00F017CD">
      <w:pPr>
        <w:ind w:firstLine="720"/>
        <w:jc w:val="both"/>
        <w:rPr>
          <w:sz w:val="28"/>
          <w:szCs w:val="28"/>
        </w:rPr>
      </w:pPr>
      <w:r>
        <w:rPr>
          <w:sz w:val="28"/>
          <w:szCs w:val="28"/>
        </w:rPr>
        <w:t xml:space="preserve">Генерация натижасида юзага келган электронлар ва коваклар ярим ўтказич кристаллида яшаш вақти деб аталадиган бирор вақт мобайнида тартибсиз ҳаракатланадилар, сўнгра эркин электрон тўлиқ бўлмаган боғланишни тўлдиради ва боғланиш  ҳосил бўлади. Бу жараён </w:t>
      </w:r>
      <w:r w:rsidRPr="00F050DA">
        <w:rPr>
          <w:b/>
          <w:i/>
          <w:sz w:val="28"/>
          <w:szCs w:val="28"/>
        </w:rPr>
        <w:t xml:space="preserve">рекомбинация </w:t>
      </w:r>
      <w:r>
        <w:rPr>
          <w:sz w:val="28"/>
          <w:szCs w:val="28"/>
        </w:rPr>
        <w:t>деб аталади.</w:t>
      </w:r>
    </w:p>
    <w:p w:rsidR="00F017CD" w:rsidRDefault="00F017CD" w:rsidP="00F017CD">
      <w:pPr>
        <w:ind w:firstLine="720"/>
        <w:jc w:val="both"/>
        <w:rPr>
          <w:sz w:val="28"/>
          <w:szCs w:val="28"/>
        </w:rPr>
      </w:pPr>
      <w:r>
        <w:rPr>
          <w:sz w:val="28"/>
          <w:szCs w:val="28"/>
        </w:rPr>
        <w:t>Ўзгармас температурада (бошқа ташқи таъсирлар мавжуд бўлмаганда) кристалл мувозанат ҳолатда бўлади. Яъни, генерацияланган заряд ташувчилар жуфтлиги сони рекомбинацияланган жуфтликлар сонига тенг бўлади. Бирлик ҳажмдаги заряд ташувчилар сони, яъни уларнинг концентрацияси, солиштирма электр ўтказучанлик  қийматини беради. Хусусий ярим ўтказгичларда электронлар концентрацияси коваклар концентрациясига тенг бўлади (</w:t>
      </w:r>
      <w:r w:rsidRPr="008B4F31">
        <w:rPr>
          <w:i/>
          <w:iCs/>
          <w:sz w:val="28"/>
          <w:szCs w:val="28"/>
          <w:lang w:val="en-US"/>
        </w:rPr>
        <w:t>n</w:t>
      </w:r>
      <w:r w:rsidRPr="008B4F31">
        <w:rPr>
          <w:i/>
          <w:iCs/>
          <w:sz w:val="28"/>
          <w:szCs w:val="28"/>
          <w:vertAlign w:val="subscript"/>
          <w:lang w:val="en-US"/>
        </w:rPr>
        <w:t>i</w:t>
      </w:r>
      <w:r w:rsidRPr="008B4F31">
        <w:rPr>
          <w:i/>
          <w:iCs/>
          <w:sz w:val="28"/>
          <w:szCs w:val="28"/>
        </w:rPr>
        <w:t xml:space="preserve">= </w:t>
      </w:r>
      <w:r w:rsidRPr="008B4F31">
        <w:rPr>
          <w:i/>
          <w:iCs/>
          <w:sz w:val="28"/>
          <w:szCs w:val="28"/>
          <w:lang w:val="en-US"/>
        </w:rPr>
        <w:t>p</w:t>
      </w:r>
      <w:r w:rsidRPr="008B4F31">
        <w:rPr>
          <w:i/>
          <w:iCs/>
          <w:sz w:val="28"/>
          <w:szCs w:val="28"/>
          <w:vertAlign w:val="subscript"/>
          <w:lang w:val="en-US"/>
        </w:rPr>
        <w:t>i</w:t>
      </w:r>
      <w:r>
        <w:rPr>
          <w:sz w:val="28"/>
          <w:szCs w:val="28"/>
        </w:rPr>
        <w:t xml:space="preserve">). </w:t>
      </w:r>
      <w:r w:rsidRPr="008B4F31">
        <w:rPr>
          <w:i/>
          <w:iCs/>
          <w:sz w:val="28"/>
          <w:szCs w:val="28"/>
          <w:lang w:val="en-US"/>
        </w:rPr>
        <w:t>n</w:t>
      </w:r>
      <w:r w:rsidRPr="000E6392">
        <w:rPr>
          <w:sz w:val="28"/>
          <w:szCs w:val="28"/>
        </w:rPr>
        <w:t xml:space="preserve"> </w:t>
      </w:r>
      <w:r>
        <w:rPr>
          <w:sz w:val="28"/>
          <w:szCs w:val="28"/>
        </w:rPr>
        <w:t>(</w:t>
      </w:r>
      <w:r>
        <w:rPr>
          <w:sz w:val="28"/>
          <w:szCs w:val="28"/>
          <w:lang w:val="en-US"/>
        </w:rPr>
        <w:t>negative</w:t>
      </w:r>
      <w:r>
        <w:rPr>
          <w:sz w:val="28"/>
          <w:szCs w:val="28"/>
        </w:rPr>
        <w:t xml:space="preserve"> сўзидан)  ва</w:t>
      </w:r>
      <w:r w:rsidRPr="008B4F31">
        <w:rPr>
          <w:i/>
          <w:iCs/>
          <w:sz w:val="28"/>
          <w:szCs w:val="28"/>
        </w:rPr>
        <w:t xml:space="preserve"> </w:t>
      </w:r>
      <w:r w:rsidRPr="008B4F31">
        <w:rPr>
          <w:i/>
          <w:iCs/>
          <w:sz w:val="28"/>
          <w:szCs w:val="28"/>
          <w:lang w:val="en-US"/>
        </w:rPr>
        <w:t>p</w:t>
      </w:r>
      <w:r w:rsidRPr="000E6392">
        <w:rPr>
          <w:sz w:val="28"/>
          <w:szCs w:val="28"/>
        </w:rPr>
        <w:t xml:space="preserve"> </w:t>
      </w:r>
      <w:r>
        <w:rPr>
          <w:sz w:val="28"/>
          <w:szCs w:val="28"/>
        </w:rPr>
        <w:lastRenderedPageBreak/>
        <w:t>(</w:t>
      </w:r>
      <w:r>
        <w:rPr>
          <w:sz w:val="28"/>
          <w:szCs w:val="28"/>
          <w:lang w:val="en-US"/>
        </w:rPr>
        <w:t>positive</w:t>
      </w:r>
      <w:r>
        <w:rPr>
          <w:sz w:val="28"/>
          <w:szCs w:val="28"/>
        </w:rPr>
        <w:t xml:space="preserve"> сўзидан) ҳарфлари</w:t>
      </w:r>
      <w:r w:rsidRPr="000E6392">
        <w:rPr>
          <w:sz w:val="28"/>
          <w:szCs w:val="28"/>
        </w:rPr>
        <w:t xml:space="preserve"> </w:t>
      </w:r>
      <w:r>
        <w:rPr>
          <w:sz w:val="28"/>
          <w:szCs w:val="28"/>
          <w:lang w:val="uz-Cyrl-UZ"/>
        </w:rPr>
        <w:t xml:space="preserve"> </w:t>
      </w:r>
      <w:r>
        <w:rPr>
          <w:sz w:val="28"/>
          <w:szCs w:val="28"/>
        </w:rPr>
        <w:t xml:space="preserve">мос равишда электрон ва ковакка мос келади. Киритмасиз ярим ўткзгичда ҳосил бўлган электрон ва коваклар </w:t>
      </w:r>
      <w:r w:rsidRPr="00075794">
        <w:rPr>
          <w:b/>
          <w:i/>
          <w:sz w:val="28"/>
          <w:szCs w:val="28"/>
        </w:rPr>
        <w:t>хусусий эркин заряд ташувчилар</w:t>
      </w:r>
      <w:r>
        <w:rPr>
          <w:sz w:val="28"/>
          <w:szCs w:val="28"/>
        </w:rPr>
        <w:t xml:space="preserve"> ва уларга асосланган электр ўтказувчанлик эса – </w:t>
      </w:r>
      <w:r w:rsidRPr="00075794">
        <w:rPr>
          <w:b/>
          <w:i/>
          <w:sz w:val="28"/>
          <w:szCs w:val="28"/>
        </w:rPr>
        <w:t xml:space="preserve">хусусий электр </w:t>
      </w:r>
      <w:r>
        <w:rPr>
          <w:b/>
          <w:i/>
          <w:sz w:val="28"/>
          <w:szCs w:val="28"/>
        </w:rPr>
        <w:t>ў</w:t>
      </w:r>
      <w:r w:rsidRPr="00075794">
        <w:rPr>
          <w:b/>
          <w:i/>
          <w:sz w:val="28"/>
          <w:szCs w:val="28"/>
        </w:rPr>
        <w:t>тказувчанлик</w:t>
      </w:r>
      <w:r>
        <w:rPr>
          <w:sz w:val="28"/>
          <w:szCs w:val="28"/>
        </w:rPr>
        <w:t xml:space="preserve"> деб аталади.</w:t>
      </w:r>
    </w:p>
    <w:p w:rsidR="00F017CD" w:rsidRDefault="00F017CD" w:rsidP="00F017CD">
      <w:pPr>
        <w:ind w:firstLine="720"/>
        <w:jc w:val="both"/>
        <w:rPr>
          <w:b/>
          <w:i/>
          <w:sz w:val="28"/>
          <w:szCs w:val="28"/>
        </w:rPr>
      </w:pPr>
    </w:p>
    <w:p w:rsidR="00F017CD" w:rsidRDefault="00F017CD" w:rsidP="00F017CD">
      <w:pPr>
        <w:ind w:firstLine="720"/>
        <w:jc w:val="center"/>
        <w:rPr>
          <w:b/>
          <w:sz w:val="28"/>
          <w:szCs w:val="28"/>
        </w:rPr>
      </w:pPr>
      <w:r>
        <w:rPr>
          <w:b/>
          <w:sz w:val="28"/>
          <w:szCs w:val="28"/>
        </w:rPr>
        <w:t>1.3. Киритмали электр ўтказувчанлик</w:t>
      </w:r>
    </w:p>
    <w:p w:rsidR="00F017CD" w:rsidRPr="00F22312" w:rsidRDefault="00F017CD" w:rsidP="00F017CD">
      <w:pPr>
        <w:ind w:firstLine="720"/>
        <w:jc w:val="center"/>
        <w:rPr>
          <w:sz w:val="28"/>
          <w:szCs w:val="28"/>
          <w:u w:val="single"/>
        </w:rPr>
      </w:pPr>
    </w:p>
    <w:p w:rsidR="00F017CD" w:rsidRDefault="00F017CD" w:rsidP="00F017CD">
      <w:pPr>
        <w:ind w:firstLine="720"/>
        <w:jc w:val="both"/>
        <w:rPr>
          <w:sz w:val="28"/>
          <w:szCs w:val="28"/>
        </w:rPr>
      </w:pPr>
      <w:r>
        <w:rPr>
          <w:sz w:val="28"/>
          <w:szCs w:val="28"/>
        </w:rPr>
        <w:t xml:space="preserve">Ярим ўтказгичли асбобларнинг кўп қисми киритмали ярим ўтказичлар асосида яратилади. Электр ўтказувчанлиги киритма атомлари ионизацияси натижасида ҳосил бўладиган заряд ташувчилар билан асосланган ярим ўтказгичлар – </w:t>
      </w:r>
      <w:r w:rsidRPr="00E120E4">
        <w:rPr>
          <w:b/>
          <w:i/>
          <w:sz w:val="28"/>
          <w:szCs w:val="28"/>
        </w:rPr>
        <w:t xml:space="preserve">киритмали ярим </w:t>
      </w:r>
      <w:r>
        <w:rPr>
          <w:b/>
          <w:i/>
          <w:sz w:val="28"/>
          <w:szCs w:val="28"/>
        </w:rPr>
        <w:t>ў</w:t>
      </w:r>
      <w:r w:rsidRPr="00E120E4">
        <w:rPr>
          <w:b/>
          <w:i/>
          <w:sz w:val="28"/>
          <w:szCs w:val="28"/>
        </w:rPr>
        <w:t>тказгичлар</w:t>
      </w:r>
      <w:r>
        <w:rPr>
          <w:sz w:val="28"/>
          <w:szCs w:val="28"/>
        </w:rPr>
        <w:t xml:space="preserve"> дейилади.</w:t>
      </w:r>
    </w:p>
    <w:p w:rsidR="00F017CD" w:rsidRPr="00E120E4" w:rsidRDefault="00F017CD" w:rsidP="00F017CD">
      <w:pPr>
        <w:ind w:firstLine="720"/>
        <w:jc w:val="both"/>
        <w:rPr>
          <w:sz w:val="28"/>
          <w:szCs w:val="28"/>
        </w:rPr>
      </w:pPr>
      <w:r>
        <w:rPr>
          <w:sz w:val="28"/>
          <w:szCs w:val="28"/>
        </w:rPr>
        <w:t xml:space="preserve">Кремний атомига Д.И. Менделеев  даврий элементлар тизимидаги </w:t>
      </w:r>
      <w:r>
        <w:rPr>
          <w:sz w:val="28"/>
          <w:szCs w:val="28"/>
          <w:lang w:val="en-US"/>
        </w:rPr>
        <w:t>V</w:t>
      </w:r>
      <w:r>
        <w:rPr>
          <w:sz w:val="28"/>
          <w:szCs w:val="28"/>
        </w:rPr>
        <w:t xml:space="preserve"> гуруҳ элементлари (масалан, маргумуш</w:t>
      </w:r>
      <w:r w:rsidRPr="00E120E4">
        <w:rPr>
          <w:sz w:val="28"/>
          <w:szCs w:val="28"/>
        </w:rPr>
        <w:t xml:space="preserve"> </w:t>
      </w:r>
      <w:r>
        <w:rPr>
          <w:sz w:val="28"/>
          <w:szCs w:val="28"/>
          <w:lang w:val="en-US"/>
        </w:rPr>
        <w:t>As</w:t>
      </w:r>
      <w:r>
        <w:rPr>
          <w:sz w:val="28"/>
          <w:szCs w:val="28"/>
        </w:rPr>
        <w:t>) киритилса унинг 5та валент электронидан тўрттаси қўшни кремний атомининг тўртта валент электронлари билан боғланиб</w:t>
      </w:r>
      <w:r>
        <w:rPr>
          <w:sz w:val="28"/>
          <w:szCs w:val="28"/>
          <w:lang w:val="uz-Cyrl-UZ"/>
        </w:rPr>
        <w:t xml:space="preserve"> </w:t>
      </w:r>
      <w:r w:rsidRPr="0076544A">
        <w:rPr>
          <w:sz w:val="28"/>
          <w:szCs w:val="28"/>
        </w:rPr>
        <w:t>-</w:t>
      </w:r>
      <w:r>
        <w:rPr>
          <w:sz w:val="28"/>
          <w:szCs w:val="28"/>
        </w:rPr>
        <w:t xml:space="preserve"> саккиз электрондан ташкил топган мустаҳкам қобиқ ҳосил қиладилар. Бешинчи электрон ортиқча бўлиб, ўзининг атоми билан кучсиз боғланган бўлади. Шунинг учун кичик иссиқлик энергияси таъсирида у узилади ва эркин электронга айланади (1.3 </w:t>
      </w:r>
      <w:r w:rsidRPr="008B4F31">
        <w:rPr>
          <w:i/>
          <w:iCs/>
          <w:sz w:val="28"/>
          <w:szCs w:val="28"/>
        </w:rPr>
        <w:t>а</w:t>
      </w:r>
      <w:r>
        <w:rPr>
          <w:sz w:val="28"/>
          <w:szCs w:val="28"/>
        </w:rPr>
        <w:t xml:space="preserve"> </w:t>
      </w:r>
      <w:r w:rsidRPr="0076544A">
        <w:rPr>
          <w:sz w:val="28"/>
          <w:szCs w:val="28"/>
        </w:rPr>
        <w:t>-</w:t>
      </w:r>
      <w:r>
        <w:rPr>
          <w:sz w:val="28"/>
          <w:szCs w:val="28"/>
        </w:rPr>
        <w:t xml:space="preserve"> расм), бу вақтда ковак ҳосил бўлмайди. Энергетик диаграммада бу жараён электроннинг донор сатҳи </w:t>
      </w:r>
      <w:r w:rsidRPr="008B4F31">
        <w:rPr>
          <w:i/>
          <w:iCs/>
          <w:sz w:val="28"/>
          <w:szCs w:val="28"/>
          <w:lang w:val="en-US"/>
        </w:rPr>
        <w:t>W</w:t>
      </w:r>
      <w:r w:rsidRPr="008B4F31">
        <w:rPr>
          <w:i/>
          <w:iCs/>
          <w:sz w:val="28"/>
          <w:szCs w:val="28"/>
          <w:vertAlign w:val="subscript"/>
          <w:lang w:val="en-US"/>
        </w:rPr>
        <w:t>d</w:t>
      </w:r>
      <w:r w:rsidRPr="008B4F31">
        <w:rPr>
          <w:i/>
          <w:iCs/>
          <w:sz w:val="28"/>
          <w:szCs w:val="28"/>
        </w:rPr>
        <w:t xml:space="preserve"> </w:t>
      </w:r>
      <w:r>
        <w:rPr>
          <w:sz w:val="28"/>
          <w:szCs w:val="28"/>
        </w:rPr>
        <w:t xml:space="preserve">дан ўтказувчанлик зонасига ўтишига мос келади (1.3 </w:t>
      </w:r>
      <w:r w:rsidRPr="008B4F31">
        <w:rPr>
          <w:i/>
          <w:iCs/>
          <w:sz w:val="28"/>
          <w:szCs w:val="28"/>
        </w:rPr>
        <w:t>б</w:t>
      </w:r>
      <w:r>
        <w:rPr>
          <w:sz w:val="28"/>
          <w:szCs w:val="28"/>
        </w:rPr>
        <w:t xml:space="preserve"> </w:t>
      </w:r>
      <w:r w:rsidRPr="0076544A">
        <w:rPr>
          <w:sz w:val="28"/>
          <w:szCs w:val="28"/>
        </w:rPr>
        <w:t>-</w:t>
      </w:r>
      <w:r>
        <w:rPr>
          <w:sz w:val="28"/>
          <w:szCs w:val="28"/>
          <w:lang w:val="uz-Cyrl-UZ"/>
        </w:rPr>
        <w:t xml:space="preserve"> </w:t>
      </w:r>
      <w:r>
        <w:rPr>
          <w:sz w:val="28"/>
          <w:szCs w:val="28"/>
        </w:rPr>
        <w:t xml:space="preserve">расм). Киритмали атом мусбат зарядланган қўзғалмас ионга айланади. Бундай киритма </w:t>
      </w:r>
      <w:r w:rsidRPr="00E120E4">
        <w:rPr>
          <w:b/>
          <w:i/>
          <w:sz w:val="28"/>
          <w:szCs w:val="28"/>
        </w:rPr>
        <w:t xml:space="preserve">донор </w:t>
      </w:r>
      <w:r>
        <w:rPr>
          <w:sz w:val="28"/>
          <w:szCs w:val="28"/>
        </w:rPr>
        <w:t>деб аталади.</w:t>
      </w:r>
    </w:p>
    <w:p w:rsidR="00F017CD" w:rsidRDefault="00F017CD" w:rsidP="00F017CD">
      <w:pPr>
        <w:ind w:firstLine="720"/>
        <w:jc w:val="both"/>
        <w:rPr>
          <w:sz w:val="28"/>
          <w:szCs w:val="28"/>
        </w:rPr>
      </w:pPr>
      <w:r>
        <w:rPr>
          <w:sz w:val="28"/>
          <w:szCs w:val="28"/>
        </w:rPr>
        <w:t>Ярим ўтказгичли асбоблар ясашда кўп киритма атомлари киритилади (1 см</w:t>
      </w:r>
      <w:r>
        <w:rPr>
          <w:sz w:val="28"/>
          <w:szCs w:val="28"/>
          <w:vertAlign w:val="superscript"/>
        </w:rPr>
        <w:t xml:space="preserve">3 </w:t>
      </w:r>
      <w:r>
        <w:rPr>
          <w:sz w:val="28"/>
          <w:szCs w:val="28"/>
        </w:rPr>
        <w:t>ҳажмга 10</w:t>
      </w:r>
      <w:r>
        <w:rPr>
          <w:sz w:val="28"/>
          <w:szCs w:val="28"/>
          <w:vertAlign w:val="superscript"/>
        </w:rPr>
        <w:t>14</w:t>
      </w:r>
      <w:r w:rsidRPr="0076544A">
        <w:rPr>
          <w:sz w:val="28"/>
          <w:szCs w:val="28"/>
        </w:rPr>
        <w:t>-</w:t>
      </w:r>
      <w:r>
        <w:rPr>
          <w:sz w:val="28"/>
          <w:szCs w:val="28"/>
        </w:rPr>
        <w:t>10</w:t>
      </w:r>
      <w:r>
        <w:rPr>
          <w:sz w:val="28"/>
          <w:szCs w:val="28"/>
          <w:vertAlign w:val="superscript"/>
        </w:rPr>
        <w:t>18</w:t>
      </w:r>
      <w:r>
        <w:rPr>
          <w:sz w:val="28"/>
          <w:szCs w:val="28"/>
        </w:rPr>
        <w:t xml:space="preserve"> даражадаги атомлар). Хона температурасида киритманинг ҳар бир атоми биттадан эркин электрон ҳосил қилади. Коваклар эса  хусусий ярим ўтказичлардаги каби кремний атоми электронларининг ўтказувчанлик зонасига ўтишидаги термогенерация ҳисобига ҳосил бўлади.</w:t>
      </w:r>
    </w:p>
    <w:p w:rsidR="00F017CD" w:rsidRDefault="00F017CD" w:rsidP="00F017CD">
      <w:r>
        <w:rPr>
          <w:noProof/>
        </w:rPr>
        <w:lastRenderedPageBreak/>
        <w:drawing>
          <wp:inline distT="0" distB="0" distL="0" distR="0">
            <wp:extent cx="2886075" cy="3048000"/>
            <wp:effectExtent l="19050" t="0" r="952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srcRect/>
                    <a:stretch>
                      <a:fillRect/>
                    </a:stretch>
                  </pic:blipFill>
                  <pic:spPr bwMode="auto">
                    <a:xfrm>
                      <a:off x="0" y="0"/>
                      <a:ext cx="2886075" cy="3048000"/>
                    </a:xfrm>
                    <a:prstGeom prst="rect">
                      <a:avLst/>
                    </a:prstGeom>
                    <a:noFill/>
                    <a:ln w="9525">
                      <a:noFill/>
                      <a:miter lim="800000"/>
                      <a:headEnd/>
                      <a:tailEnd/>
                    </a:ln>
                  </pic:spPr>
                </pic:pic>
              </a:graphicData>
            </a:graphic>
          </wp:inline>
        </w:drawing>
      </w:r>
      <w:r>
        <w:rPr>
          <w:noProof/>
        </w:rPr>
        <w:drawing>
          <wp:inline distT="0" distB="0" distL="0" distR="0">
            <wp:extent cx="3009900" cy="3114675"/>
            <wp:effectExtent l="1905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srcRect/>
                    <a:stretch>
                      <a:fillRect/>
                    </a:stretch>
                  </pic:blipFill>
                  <pic:spPr bwMode="auto">
                    <a:xfrm>
                      <a:off x="0" y="0"/>
                      <a:ext cx="3009900" cy="3114675"/>
                    </a:xfrm>
                    <a:prstGeom prst="rect">
                      <a:avLst/>
                    </a:prstGeom>
                    <a:noFill/>
                    <a:ln w="9525">
                      <a:noFill/>
                      <a:miter lim="800000"/>
                      <a:headEnd/>
                      <a:tailEnd/>
                    </a:ln>
                  </pic:spPr>
                </pic:pic>
              </a:graphicData>
            </a:graphic>
          </wp:inline>
        </w:drawing>
      </w:r>
    </w:p>
    <w:p w:rsidR="00F017CD" w:rsidRDefault="00F017CD" w:rsidP="00F017CD"/>
    <w:p w:rsidR="00F017CD" w:rsidRDefault="00F017CD" w:rsidP="00F017CD"/>
    <w:p w:rsidR="00F017CD" w:rsidRDefault="00F017CD" w:rsidP="00F017CD">
      <w:pPr>
        <w:jc w:val="both"/>
        <w:rPr>
          <w:sz w:val="28"/>
          <w:szCs w:val="28"/>
          <w:lang w:val="uz-Cyrl-UZ"/>
        </w:rPr>
      </w:pPr>
      <w:r>
        <w:rPr>
          <w:noProof/>
        </w:rPr>
        <w:lastRenderedPageBreak/>
        <w:drawing>
          <wp:inline distT="0" distB="0" distL="0" distR="0">
            <wp:extent cx="2971800" cy="2962275"/>
            <wp:effectExtent l="1905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srcRect/>
                    <a:stretch>
                      <a:fillRect/>
                    </a:stretch>
                  </pic:blipFill>
                  <pic:spPr bwMode="auto">
                    <a:xfrm>
                      <a:off x="0" y="0"/>
                      <a:ext cx="2971800" cy="2962275"/>
                    </a:xfrm>
                    <a:prstGeom prst="rect">
                      <a:avLst/>
                    </a:prstGeom>
                    <a:noFill/>
                    <a:ln w="9525">
                      <a:noFill/>
                      <a:miter lim="800000"/>
                      <a:headEnd/>
                      <a:tailEnd/>
                    </a:ln>
                  </pic:spPr>
                </pic:pic>
              </a:graphicData>
            </a:graphic>
          </wp:inline>
        </w:drawing>
      </w:r>
      <w:r>
        <w:rPr>
          <w:noProof/>
        </w:rPr>
        <w:drawing>
          <wp:inline distT="0" distB="0" distL="0" distR="0">
            <wp:extent cx="2857500" cy="2867025"/>
            <wp:effectExtent l="1905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srcRect/>
                    <a:stretch>
                      <a:fillRect/>
                    </a:stretch>
                  </pic:blipFill>
                  <pic:spPr bwMode="auto">
                    <a:xfrm>
                      <a:off x="0" y="0"/>
                      <a:ext cx="2857500" cy="2867025"/>
                    </a:xfrm>
                    <a:prstGeom prst="rect">
                      <a:avLst/>
                    </a:prstGeom>
                    <a:noFill/>
                    <a:ln w="9525">
                      <a:noFill/>
                      <a:miter lim="800000"/>
                      <a:headEnd/>
                      <a:tailEnd/>
                    </a:ln>
                  </pic:spPr>
                </pic:pic>
              </a:graphicData>
            </a:graphic>
          </wp:inline>
        </w:drawing>
      </w:r>
    </w:p>
    <w:p w:rsidR="00F017CD" w:rsidRPr="002727C5" w:rsidRDefault="00F017CD" w:rsidP="00F017CD">
      <w:pPr>
        <w:ind w:firstLine="720"/>
        <w:jc w:val="both"/>
        <w:rPr>
          <w:sz w:val="28"/>
          <w:szCs w:val="28"/>
          <w:u w:val="single"/>
        </w:rPr>
      </w:pPr>
    </w:p>
    <w:p w:rsidR="00F017CD" w:rsidRPr="001572FE" w:rsidRDefault="00F017CD" w:rsidP="00F017CD">
      <w:pPr>
        <w:ind w:firstLine="720"/>
        <w:jc w:val="center"/>
        <w:rPr>
          <w:sz w:val="28"/>
          <w:szCs w:val="28"/>
        </w:rPr>
      </w:pPr>
      <w:r>
        <w:rPr>
          <w:sz w:val="28"/>
          <w:szCs w:val="28"/>
        </w:rPr>
        <w:t>1.3 – расм.</w:t>
      </w:r>
    </w:p>
    <w:p w:rsidR="00F017CD" w:rsidRPr="001E20FB" w:rsidRDefault="00F017CD" w:rsidP="00F017CD">
      <w:pPr>
        <w:ind w:firstLine="720"/>
        <w:jc w:val="both"/>
        <w:rPr>
          <w:sz w:val="28"/>
          <w:szCs w:val="28"/>
        </w:rPr>
      </w:pPr>
    </w:p>
    <w:p w:rsidR="00F017CD" w:rsidRPr="001373E3" w:rsidRDefault="00F017CD" w:rsidP="00F017CD">
      <w:pPr>
        <w:ind w:firstLine="720"/>
        <w:jc w:val="both"/>
        <w:rPr>
          <w:sz w:val="28"/>
          <w:szCs w:val="28"/>
        </w:rPr>
      </w:pPr>
      <w:r>
        <w:rPr>
          <w:sz w:val="28"/>
          <w:szCs w:val="28"/>
        </w:rPr>
        <w:t>Ярим ўтказгич таркибига катта даражадаги донор киритманинг киритилиши эркин электронлар концентрациясини оширади, коваклар концентрацияси эса хусусий ярим ўтказгичдагига нисбатан сезиларли камаяди. Эркин заряд ташувчилар концентрациясининг кўпайтмаси</w:t>
      </w:r>
      <w:r w:rsidRPr="001373E3">
        <w:rPr>
          <w:sz w:val="28"/>
          <w:szCs w:val="28"/>
        </w:rPr>
        <w:t xml:space="preserve"> </w:t>
      </w:r>
      <w:r w:rsidRPr="008B4F31">
        <w:rPr>
          <w:i/>
          <w:iCs/>
          <w:sz w:val="28"/>
          <w:szCs w:val="28"/>
          <w:lang w:val="en-US"/>
        </w:rPr>
        <w:t>n</w:t>
      </w:r>
      <w:r w:rsidRPr="008B4F31">
        <w:rPr>
          <w:i/>
          <w:iCs/>
          <w:sz w:val="28"/>
          <w:szCs w:val="28"/>
          <w:lang w:val="en-US"/>
        </w:rPr>
        <w:sym w:font="Symbol" w:char="F0D7"/>
      </w:r>
      <w:r w:rsidRPr="008B4F31">
        <w:rPr>
          <w:i/>
          <w:iCs/>
          <w:sz w:val="28"/>
          <w:szCs w:val="28"/>
          <w:lang w:val="en-US"/>
        </w:rPr>
        <w:t>p</w:t>
      </w:r>
      <w:r>
        <w:rPr>
          <w:sz w:val="28"/>
          <w:szCs w:val="28"/>
        </w:rPr>
        <w:t xml:space="preserve"> ўзгармас температурада ўзгармас қолади ва фақат ярим ўтказгич таъқиқланган зона кенглиги билан аниқланади. Шуни ёдда тутиш керакки, Т</w:t>
      </w:r>
      <w:r w:rsidRPr="00216A41">
        <w:rPr>
          <w:sz w:val="28"/>
          <w:szCs w:val="28"/>
        </w:rPr>
        <w:t>=</w:t>
      </w:r>
      <w:r>
        <w:rPr>
          <w:sz w:val="28"/>
          <w:szCs w:val="28"/>
        </w:rPr>
        <w:t xml:space="preserve">300 К (хона температурасида) кремнийда </w:t>
      </w:r>
      <w:r w:rsidRPr="008B4F31">
        <w:rPr>
          <w:i/>
          <w:iCs/>
          <w:sz w:val="28"/>
          <w:szCs w:val="28"/>
          <w:lang w:val="en-US"/>
        </w:rPr>
        <w:t>np</w:t>
      </w:r>
      <w:r w:rsidRPr="002727C5">
        <w:rPr>
          <w:position w:val="-4"/>
          <w:sz w:val="28"/>
          <w:szCs w:val="28"/>
        </w:rPr>
        <w:object w:dxaOrig="220" w:dyaOrig="200">
          <v:shape id="_x0000_i1029" type="#_x0000_t75" style="width:23.25pt;height:13.5pt" o:ole="">
            <v:imagedata r:id="rId19" o:title=""/>
          </v:shape>
          <o:OLEObject Type="Embed" ProgID="Equation.3" ShapeID="_x0000_i1029" DrawAspect="Content" ObjectID="_1409825685" r:id="rId20"/>
        </w:object>
      </w:r>
      <w:r w:rsidRPr="002727C5">
        <w:rPr>
          <w:sz w:val="28"/>
          <w:szCs w:val="28"/>
        </w:rPr>
        <w:t>0</w:t>
      </w:r>
      <w:r>
        <w:rPr>
          <w:sz w:val="28"/>
          <w:szCs w:val="28"/>
        </w:rPr>
        <w:t>,64∙</w:t>
      </w:r>
      <w:r w:rsidRPr="002727C5">
        <w:rPr>
          <w:sz w:val="28"/>
          <w:szCs w:val="28"/>
        </w:rPr>
        <w:t>10</w:t>
      </w:r>
      <w:r>
        <w:rPr>
          <w:sz w:val="28"/>
          <w:szCs w:val="28"/>
          <w:vertAlign w:val="superscript"/>
        </w:rPr>
        <w:t xml:space="preserve">20 </w:t>
      </w:r>
      <w:r>
        <w:rPr>
          <w:sz w:val="28"/>
          <w:szCs w:val="28"/>
        </w:rPr>
        <w:t>см</w:t>
      </w:r>
      <w:r w:rsidRPr="00216A41">
        <w:rPr>
          <w:sz w:val="28"/>
          <w:szCs w:val="28"/>
          <w:vertAlign w:val="superscript"/>
        </w:rPr>
        <w:t>-</w:t>
      </w:r>
      <w:r>
        <w:rPr>
          <w:sz w:val="28"/>
          <w:szCs w:val="28"/>
          <w:vertAlign w:val="superscript"/>
        </w:rPr>
        <w:t>3</w:t>
      </w:r>
      <w:r>
        <w:rPr>
          <w:sz w:val="28"/>
          <w:szCs w:val="28"/>
        </w:rPr>
        <w:t xml:space="preserve">, германийда  эса </w:t>
      </w:r>
      <w:r w:rsidRPr="008B4F31">
        <w:rPr>
          <w:i/>
          <w:iCs/>
          <w:sz w:val="28"/>
          <w:szCs w:val="28"/>
          <w:lang w:val="en-US"/>
        </w:rPr>
        <w:t>np</w:t>
      </w:r>
      <w:r w:rsidRPr="002727C5">
        <w:rPr>
          <w:position w:val="-4"/>
          <w:sz w:val="28"/>
          <w:szCs w:val="28"/>
        </w:rPr>
        <w:object w:dxaOrig="220" w:dyaOrig="200">
          <v:shape id="_x0000_i1030" type="#_x0000_t75" style="width:23.25pt;height:13.5pt" o:ole="">
            <v:imagedata r:id="rId21" o:title=""/>
          </v:shape>
          <o:OLEObject Type="Embed" ProgID="Equation.3" ShapeID="_x0000_i1030" DrawAspect="Content" ObjectID="_1409825686" r:id="rId22"/>
        </w:object>
      </w:r>
      <w:r w:rsidRPr="002727C5">
        <w:rPr>
          <w:sz w:val="28"/>
          <w:szCs w:val="28"/>
        </w:rPr>
        <w:t>4</w:t>
      </w:r>
      <w:r>
        <w:rPr>
          <w:sz w:val="28"/>
          <w:szCs w:val="28"/>
        </w:rPr>
        <w:t>∙</w:t>
      </w:r>
      <w:r w:rsidRPr="002727C5">
        <w:rPr>
          <w:sz w:val="28"/>
          <w:szCs w:val="28"/>
        </w:rPr>
        <w:t>10</w:t>
      </w:r>
      <w:r>
        <w:rPr>
          <w:sz w:val="28"/>
          <w:szCs w:val="28"/>
          <w:vertAlign w:val="superscript"/>
        </w:rPr>
        <w:t xml:space="preserve">26 </w:t>
      </w:r>
      <w:r>
        <w:rPr>
          <w:sz w:val="28"/>
          <w:szCs w:val="28"/>
        </w:rPr>
        <w:t>см</w:t>
      </w:r>
      <w:r w:rsidRPr="00216A41">
        <w:rPr>
          <w:sz w:val="28"/>
          <w:szCs w:val="28"/>
          <w:vertAlign w:val="superscript"/>
        </w:rPr>
        <w:t>-</w:t>
      </w:r>
      <w:r>
        <w:rPr>
          <w:sz w:val="28"/>
          <w:szCs w:val="28"/>
          <w:vertAlign w:val="superscript"/>
        </w:rPr>
        <w:t>3</w:t>
      </w:r>
      <w:r>
        <w:rPr>
          <w:sz w:val="28"/>
          <w:szCs w:val="28"/>
        </w:rPr>
        <w:t>. Шундай қилиб, агар кремний кристаллига концентрацияси  10</w:t>
      </w:r>
      <w:r>
        <w:rPr>
          <w:sz w:val="28"/>
          <w:szCs w:val="28"/>
          <w:vertAlign w:val="superscript"/>
        </w:rPr>
        <w:t>16</w:t>
      </w:r>
      <w:r>
        <w:rPr>
          <w:sz w:val="28"/>
          <w:szCs w:val="28"/>
        </w:rPr>
        <w:t xml:space="preserve"> см</w:t>
      </w:r>
      <w:r w:rsidRPr="00216A41">
        <w:rPr>
          <w:sz w:val="28"/>
          <w:szCs w:val="28"/>
          <w:vertAlign w:val="superscript"/>
        </w:rPr>
        <w:t>-</w:t>
      </w:r>
      <w:r>
        <w:rPr>
          <w:sz w:val="28"/>
          <w:szCs w:val="28"/>
          <w:vertAlign w:val="superscript"/>
        </w:rPr>
        <w:t>3</w:t>
      </w:r>
      <w:r>
        <w:rPr>
          <w:sz w:val="28"/>
          <w:szCs w:val="28"/>
        </w:rPr>
        <w:t xml:space="preserve"> бўлган донор киритма киритилса, Т</w:t>
      </w:r>
      <w:r w:rsidRPr="00216A41">
        <w:rPr>
          <w:sz w:val="28"/>
          <w:szCs w:val="28"/>
        </w:rPr>
        <w:t>=</w:t>
      </w:r>
      <w:r>
        <w:rPr>
          <w:sz w:val="28"/>
          <w:szCs w:val="28"/>
        </w:rPr>
        <w:t xml:space="preserve">300 К да электронлар </w:t>
      </w:r>
      <w:r>
        <w:rPr>
          <w:sz w:val="28"/>
          <w:szCs w:val="28"/>
          <w:lang w:val="uz-Cyrl-UZ"/>
        </w:rPr>
        <w:t>ў</w:t>
      </w:r>
      <w:r>
        <w:rPr>
          <w:sz w:val="28"/>
          <w:szCs w:val="28"/>
        </w:rPr>
        <w:t xml:space="preserve">тказувчанлиги </w:t>
      </w:r>
      <w:r w:rsidRPr="008B4F31">
        <w:rPr>
          <w:i/>
          <w:iCs/>
          <w:sz w:val="28"/>
          <w:szCs w:val="28"/>
          <w:lang w:val="en-US"/>
        </w:rPr>
        <w:t>n</w:t>
      </w:r>
      <w:r w:rsidRPr="00216A41">
        <w:rPr>
          <w:sz w:val="28"/>
          <w:szCs w:val="28"/>
        </w:rPr>
        <w:t>=</w:t>
      </w:r>
      <w:r>
        <w:rPr>
          <w:sz w:val="28"/>
          <w:szCs w:val="28"/>
        </w:rPr>
        <w:t>10</w:t>
      </w:r>
      <w:r>
        <w:rPr>
          <w:sz w:val="28"/>
          <w:szCs w:val="28"/>
          <w:vertAlign w:val="superscript"/>
        </w:rPr>
        <w:t>16</w:t>
      </w:r>
      <w:r>
        <w:rPr>
          <w:sz w:val="28"/>
          <w:szCs w:val="28"/>
        </w:rPr>
        <w:t xml:space="preserve"> см</w:t>
      </w:r>
      <w:r w:rsidRPr="00216A41">
        <w:rPr>
          <w:sz w:val="28"/>
          <w:szCs w:val="28"/>
          <w:vertAlign w:val="superscript"/>
        </w:rPr>
        <w:t>-</w:t>
      </w:r>
      <w:r>
        <w:rPr>
          <w:sz w:val="28"/>
          <w:szCs w:val="28"/>
          <w:vertAlign w:val="superscript"/>
        </w:rPr>
        <w:t>3</w:t>
      </w:r>
      <w:r>
        <w:rPr>
          <w:sz w:val="28"/>
          <w:szCs w:val="28"/>
        </w:rPr>
        <w:t>, ковакларники эса – атиги 10</w:t>
      </w:r>
      <w:r>
        <w:rPr>
          <w:sz w:val="28"/>
          <w:szCs w:val="28"/>
          <w:vertAlign w:val="superscript"/>
        </w:rPr>
        <w:t>4</w:t>
      </w:r>
      <w:r>
        <w:rPr>
          <w:sz w:val="28"/>
          <w:szCs w:val="28"/>
        </w:rPr>
        <w:t xml:space="preserve"> см</w:t>
      </w:r>
      <w:r w:rsidRPr="00216A41">
        <w:rPr>
          <w:sz w:val="28"/>
          <w:szCs w:val="28"/>
          <w:vertAlign w:val="superscript"/>
        </w:rPr>
        <w:t>-</w:t>
      </w:r>
      <w:smartTag w:uri="urn:schemas-microsoft-com:office:smarttags" w:element="metricconverter">
        <w:smartTagPr>
          <w:attr w:name="ProductID" w:val="3 га"/>
        </w:smartTagPr>
        <w:r>
          <w:rPr>
            <w:sz w:val="28"/>
            <w:szCs w:val="28"/>
            <w:vertAlign w:val="superscript"/>
          </w:rPr>
          <w:t xml:space="preserve">3 </w:t>
        </w:r>
        <w:r w:rsidRPr="001373E3">
          <w:rPr>
            <w:sz w:val="28"/>
            <w:szCs w:val="28"/>
          </w:rPr>
          <w:t>га</w:t>
        </w:r>
      </w:smartTag>
      <w:r w:rsidRPr="001373E3">
        <w:rPr>
          <w:sz w:val="28"/>
          <w:szCs w:val="28"/>
        </w:rPr>
        <w:t xml:space="preserve"> тенг б</w:t>
      </w:r>
      <w:r>
        <w:rPr>
          <w:sz w:val="28"/>
          <w:szCs w:val="28"/>
        </w:rPr>
        <w:t>ўлади</w:t>
      </w:r>
      <w:r>
        <w:rPr>
          <w:sz w:val="28"/>
          <w:szCs w:val="28"/>
          <w:lang w:val="uz-Cyrl-UZ"/>
        </w:rPr>
        <w:t>.</w:t>
      </w:r>
      <w:r>
        <w:rPr>
          <w:sz w:val="28"/>
          <w:szCs w:val="28"/>
        </w:rPr>
        <w:t xml:space="preserve"> </w:t>
      </w:r>
      <w:r>
        <w:rPr>
          <w:sz w:val="28"/>
          <w:szCs w:val="28"/>
          <w:lang w:val="uz-Cyrl-UZ"/>
        </w:rPr>
        <w:t>Д</w:t>
      </w:r>
      <w:r>
        <w:rPr>
          <w:sz w:val="28"/>
          <w:szCs w:val="28"/>
        </w:rPr>
        <w:t xml:space="preserve">емак бундай киритмали ярим ўтказгичда </w:t>
      </w:r>
      <w:r>
        <w:rPr>
          <w:sz w:val="28"/>
          <w:szCs w:val="28"/>
        </w:rPr>
        <w:lastRenderedPageBreak/>
        <w:t>электр ўтказувчанлик</w:t>
      </w:r>
      <w:r w:rsidRPr="001373E3">
        <w:rPr>
          <w:sz w:val="28"/>
          <w:szCs w:val="28"/>
        </w:rPr>
        <w:t xml:space="preserve"> </w:t>
      </w:r>
      <w:r>
        <w:rPr>
          <w:sz w:val="28"/>
          <w:szCs w:val="28"/>
        </w:rPr>
        <w:t xml:space="preserve">асосан электронлар ҳисобига амалга оширилади, ярим ўтказгич эса – </w:t>
      </w:r>
      <w:r w:rsidRPr="001373E3">
        <w:rPr>
          <w:b/>
          <w:i/>
          <w:sz w:val="28"/>
          <w:szCs w:val="28"/>
        </w:rPr>
        <w:t>электрон</w:t>
      </w:r>
      <w:r>
        <w:rPr>
          <w:sz w:val="28"/>
          <w:szCs w:val="28"/>
        </w:rPr>
        <w:t xml:space="preserve"> ёки </w:t>
      </w:r>
      <w:r w:rsidRPr="00333C82">
        <w:rPr>
          <w:b/>
          <w:i/>
          <w:sz w:val="28"/>
          <w:szCs w:val="28"/>
          <w:lang w:val="en-US"/>
        </w:rPr>
        <w:t>n</w:t>
      </w:r>
      <w:r w:rsidRPr="00216A41">
        <w:rPr>
          <w:b/>
          <w:i/>
          <w:sz w:val="28"/>
          <w:szCs w:val="28"/>
        </w:rPr>
        <w:t>-</w:t>
      </w:r>
      <w:r>
        <w:rPr>
          <w:b/>
          <w:i/>
          <w:sz w:val="28"/>
          <w:szCs w:val="28"/>
        </w:rPr>
        <w:t xml:space="preserve"> турдаги электр ўтказувчанлик </w:t>
      </w:r>
      <w:r w:rsidRPr="001373E3">
        <w:rPr>
          <w:sz w:val="28"/>
          <w:szCs w:val="28"/>
        </w:rPr>
        <w:t>деб аталади.</w:t>
      </w:r>
      <w:r>
        <w:rPr>
          <w:sz w:val="28"/>
          <w:szCs w:val="28"/>
        </w:rPr>
        <w:t xml:space="preserve"> </w:t>
      </w:r>
      <w:r w:rsidRPr="008B4F31">
        <w:rPr>
          <w:i/>
          <w:iCs/>
          <w:sz w:val="28"/>
          <w:szCs w:val="28"/>
          <w:lang w:val="en-US"/>
        </w:rPr>
        <w:t>n</w:t>
      </w:r>
      <w:r w:rsidRPr="001373E3">
        <w:rPr>
          <w:sz w:val="28"/>
          <w:szCs w:val="28"/>
        </w:rPr>
        <w:t xml:space="preserve"> </w:t>
      </w:r>
      <w:r>
        <w:rPr>
          <w:sz w:val="28"/>
          <w:szCs w:val="28"/>
        </w:rPr>
        <w:t xml:space="preserve">–турдаги ярим ўтказгичда электронлар  </w:t>
      </w:r>
      <w:r w:rsidRPr="00216A41">
        <w:rPr>
          <w:sz w:val="28"/>
          <w:szCs w:val="28"/>
        </w:rPr>
        <w:t>-</w:t>
      </w:r>
      <w:r>
        <w:rPr>
          <w:sz w:val="28"/>
          <w:szCs w:val="28"/>
        </w:rPr>
        <w:t xml:space="preserve"> асосий заряд ташувчилар, коваклар эса</w:t>
      </w:r>
      <w:r>
        <w:rPr>
          <w:sz w:val="28"/>
          <w:szCs w:val="28"/>
          <w:lang w:val="uz-Cyrl-UZ"/>
        </w:rPr>
        <w:t xml:space="preserve"> - </w:t>
      </w:r>
      <w:r>
        <w:rPr>
          <w:sz w:val="28"/>
          <w:szCs w:val="28"/>
        </w:rPr>
        <w:t xml:space="preserve"> асосий бўлмаган заряд ташувчилар деб аталади.</w:t>
      </w:r>
    </w:p>
    <w:p w:rsidR="00F017CD" w:rsidRDefault="00F017CD" w:rsidP="00F017CD">
      <w:pPr>
        <w:tabs>
          <w:tab w:val="left" w:pos="5040"/>
        </w:tabs>
        <w:ind w:firstLine="720"/>
        <w:jc w:val="both"/>
        <w:rPr>
          <w:sz w:val="28"/>
          <w:szCs w:val="28"/>
        </w:rPr>
      </w:pPr>
      <w:r>
        <w:rPr>
          <w:sz w:val="28"/>
          <w:szCs w:val="28"/>
        </w:rPr>
        <w:t xml:space="preserve">Кремний атомига Д.И. Менделеев  даврий элементлар тизимидаги </w:t>
      </w:r>
      <w:r>
        <w:rPr>
          <w:sz w:val="28"/>
          <w:szCs w:val="28"/>
          <w:lang w:val="en-US"/>
        </w:rPr>
        <w:t>III</w:t>
      </w:r>
      <w:r>
        <w:rPr>
          <w:sz w:val="28"/>
          <w:szCs w:val="28"/>
        </w:rPr>
        <w:t xml:space="preserve">  гуруҳ элементлари (масалан, бор В) киритилса унинг валент электронлари қўшни кремний атомлари валент электронлари билан учта тўлиқ боғлиқлик ҳосил қиладилар. Тўртинчи боғланиш эса тўлмай қолади. Унча катта бўлмаган иссиқлик энергияси таъсирида  қўшни кремний атомининг валент электронлари бу боғланишни тўлдиради. Натижада борнинг ташқи қобиғида ортиқча электрон ҳосил бўлади, яъни у манфий зарядга эга бўлган қўзғалмас ионга айланади. Кремний атомининг тўлмаган боғланиши – бу ковакдир (1.3 </w:t>
      </w:r>
      <w:r w:rsidRPr="008B4F31">
        <w:rPr>
          <w:i/>
          <w:iCs/>
          <w:sz w:val="28"/>
          <w:szCs w:val="28"/>
        </w:rPr>
        <w:t>в</w:t>
      </w:r>
      <w:r>
        <w:rPr>
          <w:sz w:val="28"/>
          <w:szCs w:val="28"/>
        </w:rPr>
        <w:t xml:space="preserve"> </w:t>
      </w:r>
      <w:r w:rsidRPr="00216A41">
        <w:rPr>
          <w:sz w:val="28"/>
          <w:szCs w:val="28"/>
        </w:rPr>
        <w:t>-</w:t>
      </w:r>
      <w:r>
        <w:rPr>
          <w:sz w:val="28"/>
          <w:szCs w:val="28"/>
        </w:rPr>
        <w:t xml:space="preserve"> расм). Энергетик диаграммада бу жараён электроннинг валент зонадан акцептор сатҳи </w:t>
      </w:r>
      <w:r w:rsidRPr="008B4F31">
        <w:rPr>
          <w:i/>
          <w:iCs/>
          <w:sz w:val="28"/>
          <w:szCs w:val="28"/>
          <w:lang w:val="en-US"/>
        </w:rPr>
        <w:t>W</w:t>
      </w:r>
      <w:r w:rsidRPr="008B4F31">
        <w:rPr>
          <w:i/>
          <w:iCs/>
          <w:sz w:val="28"/>
          <w:szCs w:val="28"/>
          <w:vertAlign w:val="subscript"/>
          <w:lang w:val="en-US"/>
        </w:rPr>
        <w:t>a</w:t>
      </w:r>
      <w:r>
        <w:rPr>
          <w:sz w:val="28"/>
          <w:szCs w:val="28"/>
        </w:rPr>
        <w:t xml:space="preserve"> га ўтишига ва валент зонада ковак ҳосил бўлишига мос келади (</w:t>
      </w:r>
      <w:smartTag w:uri="urn:schemas-microsoft-com:office:smarttags" w:element="metricconverter">
        <w:smartTagPr>
          <w:attr w:name="ProductID" w:val="1.3 г"/>
        </w:smartTagPr>
        <w:r>
          <w:rPr>
            <w:sz w:val="28"/>
            <w:szCs w:val="28"/>
          </w:rPr>
          <w:t xml:space="preserve">1.3 </w:t>
        </w:r>
        <w:r w:rsidRPr="008B4F31">
          <w:rPr>
            <w:i/>
            <w:iCs/>
            <w:sz w:val="28"/>
            <w:szCs w:val="28"/>
          </w:rPr>
          <w:t>г</w:t>
        </w:r>
      </w:smartTag>
      <w:r>
        <w:rPr>
          <w:sz w:val="28"/>
          <w:szCs w:val="28"/>
        </w:rPr>
        <w:t xml:space="preserve"> </w:t>
      </w:r>
      <w:r w:rsidRPr="00216A41">
        <w:rPr>
          <w:sz w:val="28"/>
          <w:szCs w:val="28"/>
        </w:rPr>
        <w:t>-</w:t>
      </w:r>
      <w:r>
        <w:rPr>
          <w:sz w:val="28"/>
          <w:szCs w:val="28"/>
        </w:rPr>
        <w:t xml:space="preserve"> расм). Бу вақтда эркин электрон ҳосил бўлмайди. Бундай киритма – акцепторли деб аталади, акцептор атомлари киритилган ярим ўтказгич эса – </w:t>
      </w:r>
      <w:r w:rsidRPr="005D0772">
        <w:rPr>
          <w:b/>
          <w:i/>
          <w:sz w:val="28"/>
          <w:szCs w:val="28"/>
        </w:rPr>
        <w:t>ковак</w:t>
      </w:r>
      <w:r>
        <w:rPr>
          <w:sz w:val="28"/>
          <w:szCs w:val="28"/>
        </w:rPr>
        <w:t xml:space="preserve"> ёки </w:t>
      </w:r>
      <w:r w:rsidRPr="005D0772">
        <w:rPr>
          <w:b/>
          <w:i/>
          <w:sz w:val="28"/>
          <w:szCs w:val="28"/>
        </w:rPr>
        <w:t xml:space="preserve">р – турдаги электр </w:t>
      </w:r>
      <w:r>
        <w:rPr>
          <w:b/>
          <w:i/>
          <w:sz w:val="28"/>
          <w:szCs w:val="28"/>
        </w:rPr>
        <w:t>ў</w:t>
      </w:r>
      <w:r w:rsidRPr="005D0772">
        <w:rPr>
          <w:b/>
          <w:i/>
          <w:sz w:val="28"/>
          <w:szCs w:val="28"/>
        </w:rPr>
        <w:t xml:space="preserve">тказувчанлик </w:t>
      </w:r>
      <w:r>
        <w:rPr>
          <w:sz w:val="28"/>
          <w:szCs w:val="28"/>
        </w:rPr>
        <w:t>деб аталади. Р</w:t>
      </w:r>
      <w:r w:rsidRPr="00216A41">
        <w:rPr>
          <w:sz w:val="28"/>
          <w:szCs w:val="28"/>
        </w:rPr>
        <w:t>-</w:t>
      </w:r>
      <w:r>
        <w:rPr>
          <w:sz w:val="28"/>
          <w:szCs w:val="28"/>
        </w:rPr>
        <w:t xml:space="preserve">турдаги ярим ўтказгич учун коваклар – асосий заряд ташувчилар,  электронлар эса  </w:t>
      </w:r>
      <w:r w:rsidRPr="00216A41">
        <w:rPr>
          <w:sz w:val="28"/>
          <w:szCs w:val="28"/>
        </w:rPr>
        <w:t>-</w:t>
      </w:r>
      <w:r>
        <w:rPr>
          <w:sz w:val="28"/>
          <w:szCs w:val="28"/>
        </w:rPr>
        <w:t xml:space="preserve"> асосий бўлмаган заряд ташувчилар ҳисобланади.</w:t>
      </w:r>
    </w:p>
    <w:p w:rsidR="00F017CD" w:rsidRPr="005D0772" w:rsidRDefault="00F017CD" w:rsidP="00F017CD">
      <w:pPr>
        <w:tabs>
          <w:tab w:val="left" w:pos="5040"/>
        </w:tabs>
        <w:ind w:firstLine="720"/>
        <w:jc w:val="both"/>
        <w:rPr>
          <w:sz w:val="28"/>
          <w:szCs w:val="28"/>
        </w:rPr>
      </w:pPr>
      <w:r w:rsidRPr="005D0772">
        <w:rPr>
          <w:b/>
          <w:sz w:val="28"/>
          <w:szCs w:val="28"/>
        </w:rPr>
        <w:t>Ферми сат</w:t>
      </w:r>
      <w:r>
        <w:rPr>
          <w:b/>
          <w:sz w:val="28"/>
          <w:szCs w:val="28"/>
        </w:rPr>
        <w:t>ҳ</w:t>
      </w:r>
      <w:r w:rsidRPr="005D0772">
        <w:rPr>
          <w:b/>
          <w:sz w:val="28"/>
          <w:szCs w:val="28"/>
        </w:rPr>
        <w:t>и.</w:t>
      </w:r>
      <w:r>
        <w:rPr>
          <w:b/>
          <w:sz w:val="28"/>
          <w:szCs w:val="28"/>
        </w:rPr>
        <w:t xml:space="preserve"> </w:t>
      </w:r>
      <w:r w:rsidRPr="005D0772">
        <w:rPr>
          <w:sz w:val="28"/>
          <w:szCs w:val="28"/>
        </w:rPr>
        <w:t xml:space="preserve">Берилган температурада </w:t>
      </w:r>
      <w:r>
        <w:rPr>
          <w:sz w:val="28"/>
          <w:szCs w:val="28"/>
        </w:rPr>
        <w:t>ҳ</w:t>
      </w:r>
      <w:r w:rsidRPr="005D0772">
        <w:rPr>
          <w:sz w:val="28"/>
          <w:szCs w:val="28"/>
        </w:rPr>
        <w:t xml:space="preserve">аракатчан ва </w:t>
      </w:r>
      <w:r>
        <w:rPr>
          <w:sz w:val="28"/>
          <w:szCs w:val="28"/>
        </w:rPr>
        <w:t>қў</w:t>
      </w:r>
      <w:r w:rsidRPr="005D0772">
        <w:rPr>
          <w:sz w:val="28"/>
          <w:szCs w:val="28"/>
        </w:rPr>
        <w:t>з</w:t>
      </w:r>
      <w:r>
        <w:rPr>
          <w:sz w:val="28"/>
          <w:szCs w:val="28"/>
        </w:rPr>
        <w:t>ғ</w:t>
      </w:r>
      <w:r w:rsidRPr="005D0772">
        <w:rPr>
          <w:sz w:val="28"/>
          <w:szCs w:val="28"/>
        </w:rPr>
        <w:t>алмас заряд ташувчилар концентрацияси</w:t>
      </w:r>
      <w:r>
        <w:rPr>
          <w:sz w:val="28"/>
          <w:szCs w:val="28"/>
        </w:rPr>
        <w:t xml:space="preserve"> Ферми сатҳи </w:t>
      </w:r>
      <w:r w:rsidRPr="008B4F31">
        <w:rPr>
          <w:i/>
          <w:iCs/>
          <w:sz w:val="28"/>
          <w:szCs w:val="28"/>
          <w:lang w:val="en-US"/>
        </w:rPr>
        <w:t>W</w:t>
      </w:r>
      <w:r w:rsidRPr="008B4F31">
        <w:rPr>
          <w:i/>
          <w:iCs/>
          <w:sz w:val="28"/>
          <w:szCs w:val="28"/>
          <w:vertAlign w:val="subscript"/>
          <w:lang w:val="en-US"/>
        </w:rPr>
        <w:t>F</w:t>
      </w:r>
      <w:r>
        <w:rPr>
          <w:sz w:val="28"/>
          <w:szCs w:val="28"/>
        </w:rPr>
        <w:t xml:space="preserve"> ҳолати билан аниқланади. Бу сатҳ бир электронга мос келувчи жисмнинг ўртача иссиқлик энергиясига мос келади. Абсолют ноль температурадан фарқли температурада бу сатҳнинг тўлиш эҳтимоли </w:t>
      </w:r>
      <w:smartTag w:uri="urn:schemas-microsoft-com:office:smarttags" w:element="metricconverter">
        <w:smartTagPr>
          <w:attr w:name="ProductID" w:val="0,5 га"/>
        </w:smartTagPr>
        <w:r>
          <w:rPr>
            <w:sz w:val="28"/>
            <w:szCs w:val="28"/>
          </w:rPr>
          <w:t>0,5 га</w:t>
        </w:r>
      </w:smartTag>
      <w:r>
        <w:rPr>
          <w:sz w:val="28"/>
          <w:szCs w:val="28"/>
        </w:rPr>
        <w:t xml:space="preserve"> тенг. </w:t>
      </w:r>
    </w:p>
    <w:p w:rsidR="00F017CD" w:rsidRDefault="00F017CD" w:rsidP="00F017CD">
      <w:pPr>
        <w:tabs>
          <w:tab w:val="left" w:pos="5040"/>
        </w:tabs>
        <w:ind w:firstLine="720"/>
        <w:jc w:val="both"/>
        <w:rPr>
          <w:sz w:val="28"/>
          <w:szCs w:val="28"/>
        </w:rPr>
      </w:pPr>
      <w:r>
        <w:rPr>
          <w:sz w:val="28"/>
          <w:szCs w:val="28"/>
        </w:rPr>
        <w:t xml:space="preserve">Электронлар ва ковакларнинг ўртача иссиқлик энергияси ярим ўтказгич температураси билан аниқланади ва </w:t>
      </w:r>
      <w:r w:rsidRPr="008B4F31">
        <w:rPr>
          <w:i/>
          <w:iCs/>
          <w:sz w:val="28"/>
          <w:szCs w:val="28"/>
          <w:lang w:val="en-US"/>
        </w:rPr>
        <w:t>k</w:t>
      </w:r>
      <w:r w:rsidRPr="008B4F31">
        <w:rPr>
          <w:i/>
          <w:iCs/>
          <w:sz w:val="28"/>
          <w:szCs w:val="28"/>
        </w:rPr>
        <w:t>Т</w:t>
      </w:r>
      <w:r>
        <w:rPr>
          <w:sz w:val="28"/>
          <w:szCs w:val="28"/>
        </w:rPr>
        <w:t xml:space="preserve"> га тенг, бу ерда </w:t>
      </w:r>
      <w:r w:rsidRPr="008B4F31">
        <w:rPr>
          <w:i/>
          <w:iCs/>
          <w:sz w:val="28"/>
          <w:szCs w:val="28"/>
          <w:lang w:val="en-US"/>
        </w:rPr>
        <w:t>k</w:t>
      </w:r>
      <w:r>
        <w:rPr>
          <w:sz w:val="28"/>
          <w:szCs w:val="28"/>
        </w:rPr>
        <w:t xml:space="preserve"> – Больцман доимийси, </w:t>
      </w:r>
      <w:r w:rsidRPr="008B4F31">
        <w:rPr>
          <w:i/>
          <w:iCs/>
          <w:sz w:val="28"/>
          <w:szCs w:val="28"/>
        </w:rPr>
        <w:t>Т</w:t>
      </w:r>
      <w:r>
        <w:rPr>
          <w:sz w:val="28"/>
          <w:szCs w:val="28"/>
        </w:rPr>
        <w:t xml:space="preserve"> – абсолют температура. Қаттиқ жисмда заррачалар ҳаракатини ифодалайдиган  Больцман қонунига асосан, </w:t>
      </w:r>
      <w:r w:rsidRPr="008B4F31">
        <w:rPr>
          <w:i/>
          <w:iCs/>
          <w:sz w:val="28"/>
          <w:szCs w:val="28"/>
          <w:lang w:val="en-US"/>
        </w:rPr>
        <w:t>n</w:t>
      </w:r>
      <w:r>
        <w:rPr>
          <w:sz w:val="28"/>
          <w:szCs w:val="28"/>
        </w:rPr>
        <w:t xml:space="preserve"> – ярим ўтказгичдаги энергияси </w:t>
      </w:r>
      <w:r w:rsidRPr="008B4F31">
        <w:rPr>
          <w:i/>
          <w:iCs/>
          <w:sz w:val="28"/>
          <w:szCs w:val="28"/>
          <w:lang w:val="en-US"/>
        </w:rPr>
        <w:t>W</w:t>
      </w:r>
      <w:r w:rsidRPr="008B4F31">
        <w:rPr>
          <w:i/>
          <w:iCs/>
          <w:sz w:val="28"/>
          <w:szCs w:val="28"/>
          <w:vertAlign w:val="subscript"/>
          <w:lang w:val="en-US"/>
        </w:rPr>
        <w:t>i</w:t>
      </w:r>
      <w:r>
        <w:rPr>
          <w:sz w:val="28"/>
          <w:szCs w:val="28"/>
        </w:rPr>
        <w:t xml:space="preserve"> кичик бўлмаган  электронлар  қуйидагига тенг</w:t>
      </w:r>
      <w:r w:rsidRPr="007547CF">
        <w:rPr>
          <w:sz w:val="28"/>
          <w:szCs w:val="28"/>
        </w:rPr>
        <w:t>:</w:t>
      </w:r>
      <w:r>
        <w:rPr>
          <w:sz w:val="28"/>
          <w:szCs w:val="28"/>
        </w:rPr>
        <w:t xml:space="preserve"> </w:t>
      </w:r>
    </w:p>
    <w:p w:rsidR="00F017CD" w:rsidRDefault="00F017CD" w:rsidP="00F017CD">
      <w:pPr>
        <w:jc w:val="both"/>
        <w:rPr>
          <w:sz w:val="28"/>
          <w:szCs w:val="28"/>
        </w:rPr>
      </w:pPr>
    </w:p>
    <w:p w:rsidR="00F017CD" w:rsidRDefault="00F017CD" w:rsidP="00F017CD">
      <w:pPr>
        <w:ind w:firstLine="720"/>
        <w:jc w:val="center"/>
        <w:rPr>
          <w:sz w:val="28"/>
          <w:szCs w:val="28"/>
        </w:rPr>
      </w:pPr>
      <w:r w:rsidRPr="00067F44">
        <w:rPr>
          <w:position w:val="-28"/>
          <w:sz w:val="28"/>
          <w:szCs w:val="28"/>
        </w:rPr>
        <w:object w:dxaOrig="1800" w:dyaOrig="680">
          <v:shape id="_x0000_i1031" type="#_x0000_t75" style="width:189.75pt;height:46.5pt" o:ole="">
            <v:imagedata r:id="rId23" o:title=""/>
          </v:shape>
          <o:OLEObject Type="Embed" ProgID="Equation.3" ShapeID="_x0000_i1031" DrawAspect="Content" ObjectID="_1409825687" r:id="rId24"/>
        </w:object>
      </w:r>
      <w:r>
        <w:rPr>
          <w:sz w:val="28"/>
          <w:szCs w:val="28"/>
        </w:rPr>
        <w:t xml:space="preserve">    (1.1)</w:t>
      </w:r>
    </w:p>
    <w:p w:rsidR="00F017CD" w:rsidRDefault="00F017CD" w:rsidP="00F017CD">
      <w:pPr>
        <w:ind w:firstLine="720"/>
        <w:jc w:val="center"/>
        <w:rPr>
          <w:sz w:val="28"/>
          <w:szCs w:val="28"/>
        </w:rPr>
      </w:pPr>
    </w:p>
    <w:p w:rsidR="00F017CD" w:rsidRDefault="00F017CD" w:rsidP="00F017CD">
      <w:pPr>
        <w:ind w:firstLine="720"/>
        <w:jc w:val="both"/>
        <w:rPr>
          <w:sz w:val="28"/>
          <w:szCs w:val="28"/>
        </w:rPr>
      </w:pPr>
      <w:r>
        <w:rPr>
          <w:sz w:val="28"/>
          <w:szCs w:val="28"/>
        </w:rPr>
        <w:t xml:space="preserve">бу ерда  </w:t>
      </w:r>
      <w:r w:rsidRPr="008B4F31">
        <w:rPr>
          <w:i/>
          <w:iCs/>
          <w:sz w:val="28"/>
          <w:szCs w:val="28"/>
          <w:lang w:val="en-US"/>
        </w:rPr>
        <w:t>n</w:t>
      </w:r>
      <w:r w:rsidRPr="008B4F31">
        <w:rPr>
          <w:i/>
          <w:iCs/>
          <w:sz w:val="28"/>
          <w:szCs w:val="28"/>
          <w:vertAlign w:val="subscript"/>
          <w:lang w:val="en-US"/>
        </w:rPr>
        <w:t>n</w:t>
      </w:r>
      <w:r>
        <w:rPr>
          <w:sz w:val="28"/>
          <w:szCs w:val="28"/>
        </w:rPr>
        <w:t xml:space="preserve"> – эркин электронларнинг тўлиқ концентрацияси. Худди шундай ифодалар ковакларни энергия бўйлаб тақсимотини ифодалайди. (1.1) дан кўриниб турибдики, заррача энергиясининг ортиши билан, заррачалар сони кескин камаяди.</w:t>
      </w:r>
    </w:p>
    <w:p w:rsidR="00F017CD" w:rsidRDefault="00F017CD" w:rsidP="00F017CD">
      <w:pPr>
        <w:ind w:firstLine="720"/>
        <w:jc w:val="both"/>
        <w:rPr>
          <w:sz w:val="28"/>
          <w:szCs w:val="28"/>
        </w:rPr>
      </w:pPr>
      <w:r>
        <w:rPr>
          <w:sz w:val="28"/>
          <w:szCs w:val="28"/>
        </w:rPr>
        <w:t>Иккала ишорадаги эркин заряд ташувчилар концентрацияси тенг бўлган хусусий ярим ўтказгичлар учун Ферми сатҳи таъқиқланган зонанинг ўртасидан ўтади. Электрон</w:t>
      </w:r>
      <w:r>
        <w:rPr>
          <w:sz w:val="28"/>
          <w:szCs w:val="28"/>
          <w:lang w:val="uz-Cyrl-UZ"/>
        </w:rPr>
        <w:t>ли</w:t>
      </w:r>
      <w:r>
        <w:rPr>
          <w:sz w:val="28"/>
          <w:szCs w:val="28"/>
        </w:rPr>
        <w:t xml:space="preserve"> ярим ўтказгичда электронларнинг </w:t>
      </w:r>
      <w:r>
        <w:rPr>
          <w:sz w:val="28"/>
          <w:szCs w:val="28"/>
        </w:rPr>
        <w:lastRenderedPageBreak/>
        <w:t>(бутун ярим ўтказгичнинг) ўртача энергияси юқори бўлади, демак Ферми сатҳи ўртадан ўтказувчанлик зонаси туби томонга силжийди ва донор киритма концентрацияси қанча юқори бўлса</w:t>
      </w:r>
      <w:r>
        <w:rPr>
          <w:sz w:val="28"/>
          <w:szCs w:val="28"/>
          <w:lang w:val="uz-Cyrl-UZ"/>
        </w:rPr>
        <w:t>,</w:t>
      </w:r>
      <w:r>
        <w:rPr>
          <w:sz w:val="28"/>
          <w:szCs w:val="28"/>
        </w:rPr>
        <w:t xml:space="preserve"> шунча ўтказувчанлик зонаси туби томонга  яқинлашади. Р</w:t>
      </w:r>
      <w:r w:rsidRPr="00216A41">
        <w:rPr>
          <w:sz w:val="28"/>
          <w:szCs w:val="28"/>
        </w:rPr>
        <w:t>-</w:t>
      </w:r>
      <w:r>
        <w:rPr>
          <w:sz w:val="28"/>
          <w:szCs w:val="28"/>
        </w:rPr>
        <w:t xml:space="preserve"> турдари ярим ўтказгичда Ферми сатҳи таъқиқланган зона ўртасидан валент зона шипи томонга силжийди ва акцептор киритма концентрацияси қанча юқори бўлса</w:t>
      </w:r>
      <w:r>
        <w:rPr>
          <w:sz w:val="28"/>
          <w:szCs w:val="28"/>
          <w:lang w:val="uz-Cyrl-UZ"/>
        </w:rPr>
        <w:t>,</w:t>
      </w:r>
      <w:r>
        <w:rPr>
          <w:sz w:val="28"/>
          <w:szCs w:val="28"/>
        </w:rPr>
        <w:t xml:space="preserve"> шунча валент зонаси шипи томонга  яқинлашади.</w:t>
      </w:r>
    </w:p>
    <w:p w:rsidR="00F017CD" w:rsidRPr="00F973CD" w:rsidRDefault="00F017CD" w:rsidP="00F017CD">
      <w:pPr>
        <w:ind w:firstLine="720"/>
        <w:jc w:val="both"/>
        <w:rPr>
          <w:sz w:val="28"/>
          <w:szCs w:val="28"/>
        </w:rPr>
      </w:pPr>
      <w:r>
        <w:rPr>
          <w:sz w:val="28"/>
          <w:szCs w:val="28"/>
        </w:rPr>
        <w:t>Баъзи ярим ўтказгичли асбобларда (туннель диодлари, туннель тешилишли стабилитронлар)</w:t>
      </w:r>
      <w:r w:rsidRPr="00F973CD">
        <w:rPr>
          <w:sz w:val="28"/>
          <w:szCs w:val="28"/>
        </w:rPr>
        <w:t xml:space="preserve"> </w:t>
      </w:r>
      <w:r w:rsidRPr="00F973CD">
        <w:rPr>
          <w:b/>
          <w:i/>
          <w:sz w:val="28"/>
          <w:szCs w:val="28"/>
        </w:rPr>
        <w:t xml:space="preserve">ажралмаган ярим </w:t>
      </w:r>
      <w:r>
        <w:rPr>
          <w:b/>
          <w:i/>
          <w:sz w:val="28"/>
          <w:szCs w:val="28"/>
        </w:rPr>
        <w:t>ў</w:t>
      </w:r>
      <w:r w:rsidRPr="00F973CD">
        <w:rPr>
          <w:b/>
          <w:i/>
          <w:sz w:val="28"/>
          <w:szCs w:val="28"/>
        </w:rPr>
        <w:t>тказгичлар</w:t>
      </w:r>
      <w:r>
        <w:rPr>
          <w:sz w:val="28"/>
          <w:szCs w:val="28"/>
        </w:rPr>
        <w:t xml:space="preserve"> қўлланилади. Бундай ярим ўтказгичларда Ферми сатҳи рухсат этилган зоналарда</w:t>
      </w:r>
      <w:r w:rsidRPr="00F973CD">
        <w:rPr>
          <w:sz w:val="28"/>
          <w:szCs w:val="28"/>
        </w:rPr>
        <w:t>:</w:t>
      </w:r>
      <w:r>
        <w:rPr>
          <w:sz w:val="28"/>
          <w:szCs w:val="28"/>
        </w:rPr>
        <w:t xml:space="preserve">  электрон</w:t>
      </w:r>
      <w:r>
        <w:rPr>
          <w:sz w:val="28"/>
          <w:szCs w:val="28"/>
          <w:lang w:val="uz-Cyrl-UZ"/>
        </w:rPr>
        <w:t>ли</w:t>
      </w:r>
      <w:r>
        <w:rPr>
          <w:sz w:val="28"/>
          <w:szCs w:val="28"/>
        </w:rPr>
        <w:t xml:space="preserve"> ярим ўтказгич учун – ўтказувчанлик зонасида, ковакли ярим ўтказгич учун – валент зонада жойлашади.  Ажралмаган ярим ўтказгичлар жуда ка</w:t>
      </w:r>
      <w:r>
        <w:rPr>
          <w:sz w:val="28"/>
          <w:szCs w:val="28"/>
          <w:lang w:val="uz-Cyrl-UZ"/>
        </w:rPr>
        <w:t>т</w:t>
      </w:r>
      <w:r>
        <w:rPr>
          <w:sz w:val="28"/>
          <w:szCs w:val="28"/>
        </w:rPr>
        <w:t>та киритма концентрацияси (10</w:t>
      </w:r>
      <w:r>
        <w:rPr>
          <w:sz w:val="28"/>
          <w:szCs w:val="28"/>
          <w:vertAlign w:val="superscript"/>
        </w:rPr>
        <w:t>19</w:t>
      </w:r>
      <w:r>
        <w:rPr>
          <w:sz w:val="28"/>
          <w:szCs w:val="28"/>
        </w:rPr>
        <w:t xml:space="preserve"> – 10</w:t>
      </w:r>
      <w:r>
        <w:rPr>
          <w:sz w:val="28"/>
          <w:szCs w:val="28"/>
          <w:vertAlign w:val="superscript"/>
        </w:rPr>
        <w:t xml:space="preserve">21 </w:t>
      </w:r>
      <w:r>
        <w:rPr>
          <w:sz w:val="28"/>
          <w:szCs w:val="28"/>
        </w:rPr>
        <w:t>см</w:t>
      </w:r>
      <w:r w:rsidRPr="00216A41">
        <w:rPr>
          <w:sz w:val="28"/>
          <w:szCs w:val="28"/>
          <w:vertAlign w:val="superscript"/>
        </w:rPr>
        <w:t>-</w:t>
      </w:r>
      <w:r>
        <w:rPr>
          <w:sz w:val="28"/>
          <w:szCs w:val="28"/>
          <w:vertAlign w:val="superscript"/>
        </w:rPr>
        <w:t>3</w:t>
      </w:r>
      <w:r>
        <w:rPr>
          <w:sz w:val="28"/>
          <w:szCs w:val="28"/>
        </w:rPr>
        <w:t>) ҳисобига ҳосил қилинадилар.</w:t>
      </w:r>
    </w:p>
    <w:p w:rsidR="00F017CD" w:rsidRPr="00F57DAA" w:rsidRDefault="00F017CD" w:rsidP="00F017CD">
      <w:pPr>
        <w:ind w:firstLine="720"/>
        <w:jc w:val="both"/>
        <w:rPr>
          <w:sz w:val="28"/>
          <w:szCs w:val="28"/>
        </w:rPr>
      </w:pPr>
      <w:r>
        <w:rPr>
          <w:b/>
          <w:sz w:val="28"/>
          <w:szCs w:val="28"/>
        </w:rPr>
        <w:t xml:space="preserve">Заряд ташувчилар ҳаракатчанлиги. </w:t>
      </w:r>
      <w:r>
        <w:rPr>
          <w:sz w:val="28"/>
          <w:szCs w:val="28"/>
        </w:rPr>
        <w:t xml:space="preserve"> Заряд ташувчиларнинг ҳаракатчанлиги </w:t>
      </w:r>
      <w:r w:rsidRPr="0025283E">
        <w:rPr>
          <w:position w:val="-10"/>
          <w:sz w:val="28"/>
          <w:szCs w:val="28"/>
        </w:rPr>
        <w:object w:dxaOrig="240" w:dyaOrig="260">
          <v:shape id="_x0000_i1032" type="#_x0000_t75" style="width:25.5pt;height:18pt" o:ole="">
            <v:imagedata r:id="rId25" o:title=""/>
          </v:shape>
          <o:OLEObject Type="Embed" ProgID="Equation.3" ShapeID="_x0000_i1032" DrawAspect="Content" ObjectID="_1409825688" r:id="rId26"/>
        </w:object>
      </w:r>
      <w:r w:rsidRPr="00216A41">
        <w:rPr>
          <w:sz w:val="28"/>
          <w:szCs w:val="28"/>
        </w:rPr>
        <w:t>-</w:t>
      </w:r>
      <w:r>
        <w:rPr>
          <w:sz w:val="28"/>
          <w:szCs w:val="28"/>
        </w:rPr>
        <w:t xml:space="preserve"> бу электр майдон кучланганлиги </w:t>
      </w:r>
      <w:r w:rsidRPr="0025283E">
        <w:rPr>
          <w:position w:val="-4"/>
          <w:sz w:val="28"/>
          <w:szCs w:val="28"/>
        </w:rPr>
        <w:object w:dxaOrig="240" w:dyaOrig="320">
          <v:shape id="_x0000_i1033" type="#_x0000_t75" style="width:25.5pt;height:21.75pt" o:ole="">
            <v:imagedata r:id="rId27" o:title=""/>
          </v:shape>
          <o:OLEObject Type="Embed" ProgID="Equation.3" ShapeID="_x0000_i1033" DrawAspect="Content" ObjectID="_1409825689" r:id="rId28"/>
        </w:object>
      </w:r>
      <w:r w:rsidRPr="00216A41">
        <w:rPr>
          <w:sz w:val="28"/>
          <w:szCs w:val="28"/>
        </w:rPr>
        <w:t>=</w:t>
      </w:r>
      <w:r>
        <w:rPr>
          <w:sz w:val="28"/>
          <w:szCs w:val="28"/>
        </w:rPr>
        <w:t xml:space="preserve">1 В/см бўлгандаги ярим ўтказгичдаги заряд ташувчиларнинг ўртача йўналтирилган тезлиги. Электронлар ҳракатчанлиги </w:t>
      </w:r>
      <w:r w:rsidRPr="0025283E">
        <w:rPr>
          <w:position w:val="-12"/>
          <w:sz w:val="28"/>
          <w:szCs w:val="28"/>
        </w:rPr>
        <w:object w:dxaOrig="300" w:dyaOrig="360">
          <v:shape id="_x0000_i1034" type="#_x0000_t75" style="width:24.75pt;height:24.75pt" o:ole="">
            <v:imagedata r:id="rId29" o:title=""/>
          </v:shape>
          <o:OLEObject Type="Embed" ProgID="Equation.3" ShapeID="_x0000_i1034" DrawAspect="Content" ObjectID="_1409825690" r:id="rId30"/>
        </w:object>
      </w:r>
      <w:r>
        <w:rPr>
          <w:sz w:val="28"/>
          <w:szCs w:val="28"/>
        </w:rPr>
        <w:t xml:space="preserve">доим коваклар ҳаракатчалиги </w:t>
      </w:r>
      <w:r w:rsidRPr="0025283E">
        <w:rPr>
          <w:position w:val="-14"/>
          <w:sz w:val="28"/>
          <w:szCs w:val="28"/>
        </w:rPr>
        <w:object w:dxaOrig="320" w:dyaOrig="380">
          <v:shape id="_x0000_i1035" type="#_x0000_t75" style="width:27pt;height:26.25pt" o:ole="">
            <v:imagedata r:id="rId31" o:title=""/>
          </v:shape>
          <o:OLEObject Type="Embed" ProgID="Equation.3" ShapeID="_x0000_i1035" DrawAspect="Content" ObjectID="_1409825691" r:id="rId32"/>
        </w:object>
      </w:r>
      <w:r>
        <w:rPr>
          <w:sz w:val="28"/>
          <w:szCs w:val="28"/>
        </w:rPr>
        <w:t>дан юқори бўлади. Бундан ташқари зарядлар ҳаракатчанлиги ярим ўтказгич турига ҳам боғлиқ бўлади. Шундай қилиб,</w:t>
      </w:r>
      <w:r w:rsidRPr="00F57DAA">
        <w:rPr>
          <w:sz w:val="28"/>
          <w:szCs w:val="28"/>
        </w:rPr>
        <w:t xml:space="preserve"> </w:t>
      </w:r>
      <w:r>
        <w:rPr>
          <w:sz w:val="28"/>
          <w:szCs w:val="28"/>
        </w:rPr>
        <w:t>кремнийдаги электронлар ҳаракатчанлиги</w:t>
      </w:r>
      <w:r w:rsidRPr="0025283E">
        <w:rPr>
          <w:position w:val="-12"/>
          <w:sz w:val="28"/>
          <w:szCs w:val="28"/>
        </w:rPr>
        <w:object w:dxaOrig="300" w:dyaOrig="360">
          <v:shape id="_x0000_i1036" type="#_x0000_t75" style="width:24.75pt;height:24.75pt" o:ole="">
            <v:imagedata r:id="rId33" o:title=""/>
          </v:shape>
          <o:OLEObject Type="Embed" ProgID="Equation.3" ShapeID="_x0000_i1036" DrawAspect="Content" ObjectID="_1409825692" r:id="rId34"/>
        </w:object>
      </w:r>
      <w:r w:rsidRPr="00216A41">
        <w:rPr>
          <w:sz w:val="28"/>
          <w:szCs w:val="28"/>
        </w:rPr>
        <w:t>=</w:t>
      </w:r>
      <w:r>
        <w:rPr>
          <w:sz w:val="28"/>
          <w:szCs w:val="28"/>
        </w:rPr>
        <w:t>1500 см</w:t>
      </w:r>
      <w:r>
        <w:rPr>
          <w:sz w:val="28"/>
          <w:szCs w:val="28"/>
          <w:vertAlign w:val="superscript"/>
        </w:rPr>
        <w:t>2</w:t>
      </w:r>
      <w:r>
        <w:rPr>
          <w:sz w:val="28"/>
          <w:szCs w:val="28"/>
        </w:rPr>
        <w:t>/(В</w:t>
      </w:r>
      <w:r>
        <w:rPr>
          <w:sz w:val="28"/>
          <w:szCs w:val="28"/>
        </w:rPr>
        <w:sym w:font="Symbol" w:char="F0D7"/>
      </w:r>
      <w:r>
        <w:rPr>
          <w:sz w:val="28"/>
          <w:szCs w:val="28"/>
        </w:rPr>
        <w:t xml:space="preserve">с), германийда  </w:t>
      </w:r>
      <w:r w:rsidRPr="0025283E">
        <w:rPr>
          <w:position w:val="-12"/>
          <w:sz w:val="28"/>
          <w:szCs w:val="28"/>
        </w:rPr>
        <w:object w:dxaOrig="300" w:dyaOrig="360">
          <v:shape id="_x0000_i1037" type="#_x0000_t75" style="width:24.75pt;height:24.75pt" o:ole="">
            <v:imagedata r:id="rId29" o:title=""/>
          </v:shape>
          <o:OLEObject Type="Embed" ProgID="Equation.3" ShapeID="_x0000_i1037" DrawAspect="Content" ObjectID="_1409825693" r:id="rId35"/>
        </w:object>
      </w:r>
      <w:r w:rsidRPr="00216A41">
        <w:rPr>
          <w:sz w:val="28"/>
          <w:szCs w:val="28"/>
        </w:rPr>
        <w:t>=</w:t>
      </w:r>
      <w:r>
        <w:rPr>
          <w:sz w:val="28"/>
          <w:szCs w:val="28"/>
        </w:rPr>
        <w:t xml:space="preserve"> см</w:t>
      </w:r>
      <w:r>
        <w:rPr>
          <w:sz w:val="28"/>
          <w:szCs w:val="28"/>
          <w:vertAlign w:val="superscript"/>
        </w:rPr>
        <w:t>2</w:t>
      </w:r>
      <w:r>
        <w:rPr>
          <w:sz w:val="28"/>
          <w:szCs w:val="28"/>
        </w:rPr>
        <w:t>/(В</w:t>
      </w:r>
      <w:r>
        <w:rPr>
          <w:sz w:val="28"/>
          <w:szCs w:val="28"/>
        </w:rPr>
        <w:sym w:font="Symbol" w:char="F0D7"/>
      </w:r>
      <w:r>
        <w:rPr>
          <w:sz w:val="28"/>
          <w:szCs w:val="28"/>
        </w:rPr>
        <w:t xml:space="preserve">с), галлий арсенидида </w:t>
      </w:r>
      <w:r w:rsidRPr="0025283E">
        <w:rPr>
          <w:position w:val="-12"/>
          <w:sz w:val="28"/>
          <w:szCs w:val="28"/>
        </w:rPr>
        <w:object w:dxaOrig="300" w:dyaOrig="360">
          <v:shape id="_x0000_i1038" type="#_x0000_t75" style="width:24.75pt;height:24.75pt" o:ole="">
            <v:imagedata r:id="rId29" o:title=""/>
          </v:shape>
          <o:OLEObject Type="Embed" ProgID="Equation.3" ShapeID="_x0000_i1038" DrawAspect="Content" ObjectID="_1409825694" r:id="rId36"/>
        </w:object>
      </w:r>
      <w:r w:rsidRPr="00216A41">
        <w:rPr>
          <w:sz w:val="28"/>
          <w:szCs w:val="28"/>
        </w:rPr>
        <w:t>=</w:t>
      </w:r>
      <w:r>
        <w:rPr>
          <w:sz w:val="28"/>
          <w:szCs w:val="28"/>
        </w:rPr>
        <w:t xml:space="preserve"> см</w:t>
      </w:r>
      <w:r>
        <w:rPr>
          <w:sz w:val="28"/>
          <w:szCs w:val="28"/>
          <w:vertAlign w:val="superscript"/>
        </w:rPr>
        <w:t>2</w:t>
      </w:r>
      <w:r>
        <w:rPr>
          <w:sz w:val="28"/>
          <w:szCs w:val="28"/>
        </w:rPr>
        <w:t>/(В</w:t>
      </w:r>
      <w:r>
        <w:rPr>
          <w:sz w:val="28"/>
          <w:szCs w:val="28"/>
        </w:rPr>
        <w:sym w:font="Symbol" w:char="F0D7"/>
      </w:r>
      <w:r>
        <w:rPr>
          <w:sz w:val="28"/>
          <w:szCs w:val="28"/>
        </w:rPr>
        <w:t>с).</w:t>
      </w:r>
    </w:p>
    <w:p w:rsidR="00F017CD" w:rsidRPr="00F57DAA" w:rsidRDefault="00F017CD" w:rsidP="00F017CD">
      <w:pPr>
        <w:ind w:firstLine="720"/>
        <w:jc w:val="both"/>
        <w:rPr>
          <w:sz w:val="28"/>
          <w:szCs w:val="28"/>
        </w:rPr>
      </w:pPr>
      <w:r w:rsidRPr="00F57DAA">
        <w:rPr>
          <w:sz w:val="28"/>
          <w:szCs w:val="28"/>
        </w:rPr>
        <w:t xml:space="preserve">Агар ярим </w:t>
      </w:r>
      <w:r>
        <w:rPr>
          <w:sz w:val="28"/>
          <w:szCs w:val="28"/>
        </w:rPr>
        <w:t>ў</w:t>
      </w:r>
      <w:r w:rsidRPr="00F57DAA">
        <w:rPr>
          <w:sz w:val="28"/>
          <w:szCs w:val="28"/>
        </w:rPr>
        <w:t xml:space="preserve">тказгичда электр майдони </w:t>
      </w:r>
      <w:r>
        <w:rPr>
          <w:sz w:val="28"/>
          <w:szCs w:val="28"/>
        </w:rPr>
        <w:t>ҳ</w:t>
      </w:r>
      <w:r w:rsidRPr="00F57DAA">
        <w:rPr>
          <w:sz w:val="28"/>
          <w:szCs w:val="28"/>
        </w:rPr>
        <w:t xml:space="preserve">осил </w:t>
      </w:r>
      <w:r>
        <w:rPr>
          <w:sz w:val="28"/>
          <w:szCs w:val="28"/>
        </w:rPr>
        <w:t>қ</w:t>
      </w:r>
      <w:r w:rsidRPr="00F57DAA">
        <w:rPr>
          <w:sz w:val="28"/>
          <w:szCs w:val="28"/>
        </w:rPr>
        <w:t xml:space="preserve">илинса, у </w:t>
      </w:r>
      <w:r>
        <w:rPr>
          <w:sz w:val="28"/>
          <w:szCs w:val="28"/>
        </w:rPr>
        <w:t>ҳолда эркин заря</w:t>
      </w:r>
      <w:r w:rsidRPr="00F57DAA">
        <w:rPr>
          <w:sz w:val="28"/>
          <w:szCs w:val="28"/>
        </w:rPr>
        <w:t>д ташувчилар силжиши юзага келади.</w:t>
      </w:r>
      <w:r>
        <w:rPr>
          <w:sz w:val="28"/>
          <w:szCs w:val="28"/>
        </w:rPr>
        <w:t xml:space="preserve"> Бундай силжиш </w:t>
      </w:r>
      <w:r w:rsidRPr="00F57DAA">
        <w:rPr>
          <w:b/>
          <w:i/>
          <w:sz w:val="28"/>
          <w:szCs w:val="28"/>
        </w:rPr>
        <w:t xml:space="preserve">дрейф </w:t>
      </w:r>
      <w:r>
        <w:rPr>
          <w:b/>
          <w:i/>
          <w:sz w:val="28"/>
          <w:szCs w:val="28"/>
        </w:rPr>
        <w:t>ҳ</w:t>
      </w:r>
      <w:r w:rsidRPr="00F57DAA">
        <w:rPr>
          <w:b/>
          <w:i/>
          <w:sz w:val="28"/>
          <w:szCs w:val="28"/>
        </w:rPr>
        <w:t>аракати</w:t>
      </w:r>
      <w:r>
        <w:rPr>
          <w:sz w:val="28"/>
          <w:szCs w:val="28"/>
        </w:rPr>
        <w:t xml:space="preserve"> деб аталади. </w:t>
      </w:r>
      <w:r w:rsidRPr="00F57DAA">
        <w:rPr>
          <w:b/>
          <w:i/>
          <w:sz w:val="28"/>
          <w:szCs w:val="28"/>
        </w:rPr>
        <w:t>Дрейф тезлиги</w:t>
      </w:r>
      <w:r>
        <w:rPr>
          <w:sz w:val="28"/>
          <w:szCs w:val="28"/>
        </w:rPr>
        <w:t xml:space="preserve"> </w:t>
      </w:r>
      <w:r w:rsidRPr="003B6BD9">
        <w:rPr>
          <w:position w:val="-14"/>
          <w:sz w:val="28"/>
          <w:szCs w:val="28"/>
        </w:rPr>
        <w:object w:dxaOrig="400" w:dyaOrig="380">
          <v:shape id="_x0000_i1039" type="#_x0000_t75" style="width:32.25pt;height:26.25pt" o:ole="">
            <v:imagedata r:id="rId37" o:title=""/>
          </v:shape>
          <o:OLEObject Type="Embed" ProgID="Equation.3" ShapeID="_x0000_i1039" DrawAspect="Content" ObjectID="_1409825695" r:id="rId38"/>
        </w:object>
      </w:r>
      <w:r>
        <w:rPr>
          <w:sz w:val="28"/>
          <w:szCs w:val="28"/>
        </w:rPr>
        <w:t xml:space="preserve"> электр майдон кучланганлиги </w:t>
      </w:r>
      <w:r w:rsidRPr="00C00750">
        <w:rPr>
          <w:position w:val="-4"/>
          <w:sz w:val="28"/>
          <w:szCs w:val="28"/>
        </w:rPr>
        <w:object w:dxaOrig="240" w:dyaOrig="320">
          <v:shape id="_x0000_i1040" type="#_x0000_t75" style="width:16.5pt;height:22.5pt" o:ole="">
            <v:imagedata r:id="rId39" o:title=""/>
          </v:shape>
          <o:OLEObject Type="Embed" ProgID="Equation.3" ShapeID="_x0000_i1040" DrawAspect="Content" ObjectID="_1409825696" r:id="rId40"/>
        </w:object>
      </w:r>
      <w:r>
        <w:rPr>
          <w:sz w:val="28"/>
          <w:szCs w:val="28"/>
        </w:rPr>
        <w:t>га пропорционал бўлади</w:t>
      </w:r>
    </w:p>
    <w:p w:rsidR="00F017CD" w:rsidRDefault="00F017CD" w:rsidP="00F017CD">
      <w:pPr>
        <w:ind w:firstLine="720"/>
        <w:jc w:val="center"/>
        <w:rPr>
          <w:sz w:val="28"/>
          <w:szCs w:val="28"/>
        </w:rPr>
      </w:pPr>
      <w:r w:rsidRPr="003B6BD9">
        <w:rPr>
          <w:position w:val="-14"/>
          <w:sz w:val="28"/>
          <w:szCs w:val="28"/>
        </w:rPr>
        <w:object w:dxaOrig="1120" w:dyaOrig="420">
          <v:shape id="_x0000_i1041" type="#_x0000_t75" style="width:117.75pt;height:28.5pt" o:ole="">
            <v:imagedata r:id="rId41" o:title=""/>
          </v:shape>
          <o:OLEObject Type="Embed" ProgID="Equation.3" ShapeID="_x0000_i1041" DrawAspect="Content" ObjectID="_1409825697" r:id="rId42"/>
        </w:object>
      </w:r>
      <w:r>
        <w:rPr>
          <w:sz w:val="28"/>
          <w:szCs w:val="28"/>
        </w:rPr>
        <w:t xml:space="preserve">     (1.2)</w:t>
      </w:r>
    </w:p>
    <w:p w:rsidR="00F017CD" w:rsidRDefault="00F017CD" w:rsidP="00F017CD">
      <w:pPr>
        <w:ind w:firstLine="720"/>
        <w:jc w:val="center"/>
        <w:rPr>
          <w:sz w:val="28"/>
          <w:szCs w:val="28"/>
        </w:rPr>
      </w:pPr>
    </w:p>
    <w:p w:rsidR="00F017CD" w:rsidRDefault="00F017CD" w:rsidP="00F017CD">
      <w:pPr>
        <w:ind w:firstLine="720"/>
        <w:jc w:val="both"/>
        <w:rPr>
          <w:sz w:val="28"/>
          <w:szCs w:val="28"/>
        </w:rPr>
      </w:pPr>
      <w:r>
        <w:rPr>
          <w:sz w:val="28"/>
          <w:szCs w:val="28"/>
        </w:rPr>
        <w:t>Электрон ва коваклар дрейф токининг натижавий зичлиги</w:t>
      </w:r>
    </w:p>
    <w:p w:rsidR="00F017CD" w:rsidRDefault="00F017CD" w:rsidP="00F017CD">
      <w:pPr>
        <w:ind w:firstLine="720"/>
        <w:jc w:val="both"/>
        <w:rPr>
          <w:sz w:val="28"/>
          <w:szCs w:val="28"/>
        </w:rPr>
      </w:pPr>
    </w:p>
    <w:p w:rsidR="00F017CD" w:rsidRDefault="00F017CD" w:rsidP="00F017CD">
      <w:pPr>
        <w:ind w:firstLine="720"/>
        <w:jc w:val="center"/>
        <w:rPr>
          <w:sz w:val="28"/>
          <w:szCs w:val="28"/>
        </w:rPr>
      </w:pPr>
      <w:r w:rsidRPr="003B6BD9">
        <w:rPr>
          <w:position w:val="-14"/>
          <w:sz w:val="28"/>
          <w:szCs w:val="28"/>
        </w:rPr>
        <w:object w:dxaOrig="2120" w:dyaOrig="400">
          <v:shape id="_x0000_i1042" type="#_x0000_t75" style="width:233.25pt;height:28.5pt" o:ole="">
            <v:imagedata r:id="rId43" o:title=""/>
          </v:shape>
          <o:OLEObject Type="Embed" ProgID="Equation.3" ShapeID="_x0000_i1042" DrawAspect="Content" ObjectID="_1409825698" r:id="rId44"/>
        </w:object>
      </w:r>
      <w:r>
        <w:rPr>
          <w:sz w:val="28"/>
          <w:szCs w:val="28"/>
        </w:rPr>
        <w:t xml:space="preserve">     (1.3)</w:t>
      </w:r>
    </w:p>
    <w:p w:rsidR="00F017CD" w:rsidRDefault="00F017CD" w:rsidP="00F017CD">
      <w:pPr>
        <w:ind w:firstLine="720"/>
        <w:jc w:val="center"/>
        <w:rPr>
          <w:sz w:val="28"/>
          <w:szCs w:val="28"/>
        </w:rPr>
      </w:pPr>
    </w:p>
    <w:p w:rsidR="00F017CD" w:rsidRDefault="00F017CD" w:rsidP="00F017CD">
      <w:pPr>
        <w:ind w:firstLine="720"/>
        <w:jc w:val="both"/>
        <w:rPr>
          <w:sz w:val="28"/>
          <w:szCs w:val="28"/>
          <w:lang w:val="uz-Cyrl-UZ"/>
        </w:rPr>
      </w:pPr>
      <w:r>
        <w:rPr>
          <w:b/>
          <w:sz w:val="28"/>
          <w:szCs w:val="28"/>
        </w:rPr>
        <w:t xml:space="preserve">Диффузия коэффициенти. </w:t>
      </w:r>
      <w:r>
        <w:rPr>
          <w:sz w:val="28"/>
          <w:szCs w:val="28"/>
        </w:rPr>
        <w:t xml:space="preserve">Ярим ўтказгичда электр токи ҳосил бўлишига фақат электр майдони эмас, балки ҳаракатчан заряд ташувчилар градиенти ҳам сабаб бўлади. Ярим ўтказгич ҳажмида тенг тақсимланмаган эркин заряд ташувчилар ҳаракатининг йўналиши </w:t>
      </w:r>
      <w:r w:rsidRPr="002A21D8">
        <w:rPr>
          <w:b/>
          <w:i/>
          <w:sz w:val="28"/>
          <w:szCs w:val="28"/>
        </w:rPr>
        <w:t xml:space="preserve">диффузия </w:t>
      </w:r>
      <w:r>
        <w:rPr>
          <w:b/>
          <w:i/>
          <w:sz w:val="28"/>
          <w:szCs w:val="28"/>
        </w:rPr>
        <w:t>ҳ</w:t>
      </w:r>
      <w:r w:rsidRPr="002A21D8">
        <w:rPr>
          <w:b/>
          <w:i/>
          <w:sz w:val="28"/>
          <w:szCs w:val="28"/>
        </w:rPr>
        <w:t>аракати</w:t>
      </w:r>
      <w:r>
        <w:rPr>
          <w:sz w:val="28"/>
          <w:szCs w:val="28"/>
        </w:rPr>
        <w:t xml:space="preserve"> деб аталади.</w:t>
      </w:r>
    </w:p>
    <w:p w:rsidR="00F017CD" w:rsidRDefault="00F017CD" w:rsidP="00F017CD">
      <w:pPr>
        <w:ind w:firstLine="720"/>
        <w:jc w:val="both"/>
        <w:rPr>
          <w:sz w:val="28"/>
          <w:szCs w:val="28"/>
          <w:lang w:val="uz-Cyrl-UZ"/>
        </w:rPr>
      </w:pPr>
    </w:p>
    <w:p w:rsidR="00F017CD" w:rsidRDefault="00F017CD" w:rsidP="00F017CD">
      <w:pPr>
        <w:ind w:firstLine="720"/>
        <w:jc w:val="both"/>
        <w:rPr>
          <w:sz w:val="28"/>
          <w:szCs w:val="28"/>
          <w:lang w:val="uz-Cyrl-UZ"/>
        </w:rPr>
      </w:pPr>
    </w:p>
    <w:p w:rsidR="00F017CD" w:rsidRDefault="00F017CD" w:rsidP="00F017CD">
      <w:pPr>
        <w:ind w:firstLine="720"/>
        <w:jc w:val="both"/>
        <w:rPr>
          <w:sz w:val="28"/>
          <w:szCs w:val="28"/>
          <w:lang w:val="uz-Cyrl-UZ"/>
        </w:rPr>
      </w:pPr>
    </w:p>
    <w:p w:rsidR="00F017CD" w:rsidRPr="008B4F31" w:rsidRDefault="00F017CD" w:rsidP="00F017CD">
      <w:pPr>
        <w:ind w:firstLine="720"/>
        <w:jc w:val="both"/>
        <w:rPr>
          <w:sz w:val="28"/>
          <w:szCs w:val="28"/>
          <w:lang w:val="uz-Cyrl-UZ"/>
        </w:rPr>
      </w:pPr>
    </w:p>
    <w:p w:rsidR="00F017CD" w:rsidRDefault="00F017CD" w:rsidP="00F017CD">
      <w:pPr>
        <w:ind w:firstLine="720"/>
        <w:jc w:val="both"/>
        <w:rPr>
          <w:sz w:val="28"/>
          <w:szCs w:val="28"/>
        </w:rPr>
      </w:pPr>
      <w:r>
        <w:rPr>
          <w:sz w:val="28"/>
          <w:szCs w:val="28"/>
        </w:rPr>
        <w:t>Электрон ва ковак диффузия токларининг зичлиги қуйидагига тенг</w:t>
      </w:r>
    </w:p>
    <w:p w:rsidR="00F017CD" w:rsidRPr="002A739F" w:rsidRDefault="00F017CD" w:rsidP="00F017CD">
      <w:pPr>
        <w:jc w:val="both"/>
        <w:rPr>
          <w:sz w:val="28"/>
          <w:szCs w:val="28"/>
        </w:rPr>
      </w:pPr>
    </w:p>
    <w:p w:rsidR="00F017CD" w:rsidRPr="00A137FC" w:rsidRDefault="00F017CD" w:rsidP="00F017CD">
      <w:pPr>
        <w:jc w:val="center"/>
        <w:rPr>
          <w:sz w:val="28"/>
          <w:szCs w:val="28"/>
          <w:lang w:val="uz-Cyrl-UZ"/>
        </w:rPr>
      </w:pPr>
      <w:r w:rsidRPr="003B6BD9">
        <w:rPr>
          <w:position w:val="-28"/>
          <w:sz w:val="28"/>
          <w:szCs w:val="28"/>
        </w:rPr>
        <w:object w:dxaOrig="1800" w:dyaOrig="680">
          <v:shape id="_x0000_i1043" type="#_x0000_t75" style="width:156.75pt;height:47.25pt" o:ole="">
            <v:imagedata r:id="rId45" o:title=""/>
          </v:shape>
          <o:OLEObject Type="Embed" ProgID="Equation.3" ShapeID="_x0000_i1043" DrawAspect="Content" ObjectID="_1409825699" r:id="rId46"/>
        </w:object>
      </w:r>
      <w:r>
        <w:rPr>
          <w:sz w:val="28"/>
          <w:szCs w:val="28"/>
          <w:lang w:val="uz-Cyrl-UZ"/>
        </w:rPr>
        <w:t xml:space="preserve">           </w:t>
      </w:r>
      <w:r w:rsidRPr="003B6BD9">
        <w:rPr>
          <w:position w:val="-28"/>
          <w:sz w:val="28"/>
          <w:szCs w:val="28"/>
        </w:rPr>
        <w:object w:dxaOrig="1960" w:dyaOrig="680">
          <v:shape id="_x0000_i1044" type="#_x0000_t75" style="width:156.75pt;height:47.25pt" o:ole="">
            <v:imagedata r:id="rId47" o:title=""/>
          </v:shape>
          <o:OLEObject Type="Embed" ProgID="Equation.3" ShapeID="_x0000_i1044" DrawAspect="Content" ObjectID="_1409825700" r:id="rId48"/>
        </w:object>
      </w:r>
      <w:r>
        <w:rPr>
          <w:sz w:val="28"/>
          <w:szCs w:val="28"/>
        </w:rPr>
        <w:t xml:space="preserve">     (1.4)</w:t>
      </w:r>
    </w:p>
    <w:p w:rsidR="00F017CD" w:rsidRDefault="00F017CD" w:rsidP="00F017CD">
      <w:pPr>
        <w:jc w:val="center"/>
        <w:rPr>
          <w:sz w:val="28"/>
          <w:szCs w:val="28"/>
        </w:rPr>
      </w:pPr>
    </w:p>
    <w:p w:rsidR="00F017CD" w:rsidRDefault="00F017CD" w:rsidP="00F017CD">
      <w:pPr>
        <w:jc w:val="both"/>
        <w:rPr>
          <w:sz w:val="28"/>
          <w:szCs w:val="28"/>
        </w:rPr>
      </w:pPr>
      <w:r>
        <w:rPr>
          <w:sz w:val="28"/>
          <w:szCs w:val="28"/>
        </w:rPr>
        <w:tab/>
        <w:t xml:space="preserve">бу ерда </w:t>
      </w:r>
      <w:r w:rsidRPr="008B4F31">
        <w:rPr>
          <w:i/>
          <w:iCs/>
          <w:sz w:val="28"/>
          <w:szCs w:val="28"/>
          <w:lang w:val="en-US"/>
        </w:rPr>
        <w:t>q</w:t>
      </w:r>
      <w:r>
        <w:rPr>
          <w:sz w:val="28"/>
          <w:szCs w:val="28"/>
        </w:rPr>
        <w:t xml:space="preserve"> – электрон (ковак) заряди, </w:t>
      </w:r>
      <w:r w:rsidRPr="008B4F31">
        <w:rPr>
          <w:i/>
          <w:iCs/>
          <w:sz w:val="28"/>
          <w:szCs w:val="28"/>
          <w:lang w:val="en-US"/>
        </w:rPr>
        <w:t>D</w:t>
      </w:r>
      <w:r w:rsidRPr="008B4F31">
        <w:rPr>
          <w:i/>
          <w:iCs/>
          <w:sz w:val="28"/>
          <w:szCs w:val="28"/>
          <w:vertAlign w:val="subscript"/>
          <w:lang w:val="en-US"/>
        </w:rPr>
        <w:t>n</w:t>
      </w:r>
      <w:r w:rsidRPr="003B6BD9">
        <w:rPr>
          <w:sz w:val="28"/>
          <w:szCs w:val="28"/>
        </w:rPr>
        <w:t xml:space="preserve">  </w:t>
      </w:r>
      <w:r>
        <w:rPr>
          <w:sz w:val="28"/>
          <w:szCs w:val="28"/>
        </w:rPr>
        <w:t xml:space="preserve">и </w:t>
      </w:r>
      <w:r w:rsidRPr="003B6BD9">
        <w:rPr>
          <w:sz w:val="28"/>
          <w:szCs w:val="28"/>
        </w:rPr>
        <w:t xml:space="preserve"> </w:t>
      </w:r>
      <w:r w:rsidRPr="008B4F31">
        <w:rPr>
          <w:i/>
          <w:iCs/>
          <w:sz w:val="28"/>
          <w:szCs w:val="28"/>
          <w:lang w:val="en-US"/>
        </w:rPr>
        <w:t>D</w:t>
      </w:r>
      <w:r w:rsidRPr="008B4F31">
        <w:rPr>
          <w:i/>
          <w:iCs/>
          <w:sz w:val="28"/>
          <w:szCs w:val="28"/>
          <w:vertAlign w:val="subscript"/>
          <w:lang w:val="en-US"/>
        </w:rPr>
        <w:t>p</w:t>
      </w:r>
      <w:r>
        <w:rPr>
          <w:sz w:val="28"/>
          <w:szCs w:val="28"/>
        </w:rPr>
        <w:t xml:space="preserve"> – мос равишда электрон ва ковак диффузия коэффициентлари, </w:t>
      </w:r>
      <w:r w:rsidRPr="008B4F31">
        <w:rPr>
          <w:i/>
          <w:iCs/>
          <w:sz w:val="28"/>
          <w:szCs w:val="28"/>
          <w:lang w:val="en-US"/>
        </w:rPr>
        <w:t>dn</w:t>
      </w:r>
      <w:r w:rsidRPr="008B4F31">
        <w:rPr>
          <w:i/>
          <w:iCs/>
          <w:sz w:val="28"/>
          <w:szCs w:val="28"/>
        </w:rPr>
        <w:t>/</w:t>
      </w:r>
      <w:r w:rsidRPr="008B4F31">
        <w:rPr>
          <w:i/>
          <w:iCs/>
          <w:sz w:val="28"/>
          <w:szCs w:val="28"/>
          <w:lang w:val="en-US"/>
        </w:rPr>
        <w:t>dx</w:t>
      </w:r>
      <w:r w:rsidRPr="003B6BD9">
        <w:rPr>
          <w:sz w:val="28"/>
          <w:szCs w:val="28"/>
        </w:rPr>
        <w:t xml:space="preserve"> </w:t>
      </w:r>
      <w:r>
        <w:rPr>
          <w:sz w:val="28"/>
          <w:szCs w:val="28"/>
        </w:rPr>
        <w:t xml:space="preserve">и  </w:t>
      </w:r>
      <w:r w:rsidRPr="008B4F31">
        <w:rPr>
          <w:i/>
          <w:iCs/>
          <w:sz w:val="28"/>
          <w:szCs w:val="28"/>
          <w:lang w:val="en-US"/>
        </w:rPr>
        <w:t>dp</w:t>
      </w:r>
      <w:r w:rsidRPr="008B4F31">
        <w:rPr>
          <w:i/>
          <w:iCs/>
          <w:sz w:val="28"/>
          <w:szCs w:val="28"/>
        </w:rPr>
        <w:t>/</w:t>
      </w:r>
      <w:r w:rsidRPr="008B4F31">
        <w:rPr>
          <w:i/>
          <w:iCs/>
          <w:sz w:val="28"/>
          <w:szCs w:val="28"/>
          <w:lang w:val="en-US"/>
        </w:rPr>
        <w:t>dx</w:t>
      </w:r>
      <w:r>
        <w:rPr>
          <w:sz w:val="28"/>
          <w:szCs w:val="28"/>
        </w:rPr>
        <w:t xml:space="preserve"> – мос равишда электрон ва ковак концентрация грандиентлари.</w:t>
      </w:r>
    </w:p>
    <w:p w:rsidR="00F017CD" w:rsidRDefault="00F017CD" w:rsidP="00F017CD">
      <w:pPr>
        <w:ind w:firstLine="708"/>
        <w:jc w:val="both"/>
        <w:rPr>
          <w:sz w:val="28"/>
          <w:szCs w:val="28"/>
        </w:rPr>
      </w:pPr>
      <w:r>
        <w:rPr>
          <w:sz w:val="28"/>
          <w:szCs w:val="28"/>
        </w:rPr>
        <w:t xml:space="preserve">Дрейф ва диффузия ҳаракати параметрлари ўзаро </w:t>
      </w:r>
      <w:r w:rsidRPr="002A21D8">
        <w:rPr>
          <w:b/>
          <w:i/>
          <w:sz w:val="28"/>
          <w:szCs w:val="28"/>
        </w:rPr>
        <w:t>Эйнштейн нисбати</w:t>
      </w:r>
      <w:r>
        <w:rPr>
          <w:sz w:val="28"/>
          <w:szCs w:val="28"/>
        </w:rPr>
        <w:t xml:space="preserve"> билан боғланган</w:t>
      </w:r>
    </w:p>
    <w:p w:rsidR="00F017CD" w:rsidRDefault="00F017CD" w:rsidP="00F017CD">
      <w:pPr>
        <w:ind w:firstLine="708"/>
        <w:jc w:val="center"/>
        <w:rPr>
          <w:sz w:val="28"/>
          <w:szCs w:val="28"/>
        </w:rPr>
      </w:pPr>
      <w:r w:rsidRPr="003B6BD9">
        <w:rPr>
          <w:position w:val="-30"/>
          <w:sz w:val="28"/>
          <w:szCs w:val="28"/>
        </w:rPr>
        <w:object w:dxaOrig="2320" w:dyaOrig="720">
          <v:shape id="_x0000_i1045" type="#_x0000_t75" style="width:244.5pt;height:49.5pt" o:ole="">
            <v:imagedata r:id="rId49" o:title=""/>
          </v:shape>
          <o:OLEObject Type="Embed" ProgID="Equation.3" ShapeID="_x0000_i1045" DrawAspect="Content" ObjectID="_1409825701" r:id="rId50"/>
        </w:object>
      </w:r>
    </w:p>
    <w:p w:rsidR="00F017CD" w:rsidRDefault="00F017CD" w:rsidP="00F017CD">
      <w:pPr>
        <w:ind w:firstLine="708"/>
        <w:jc w:val="center"/>
        <w:rPr>
          <w:sz w:val="28"/>
          <w:szCs w:val="28"/>
        </w:rPr>
      </w:pPr>
    </w:p>
    <w:p w:rsidR="00F017CD" w:rsidRPr="008B4F31" w:rsidRDefault="00F017CD" w:rsidP="00F017CD">
      <w:pPr>
        <w:ind w:firstLine="708"/>
        <w:jc w:val="center"/>
        <w:rPr>
          <w:sz w:val="28"/>
          <w:szCs w:val="28"/>
          <w:lang w:val="uz-Cyrl-UZ"/>
        </w:rPr>
      </w:pPr>
      <w:r w:rsidRPr="003B6BD9">
        <w:rPr>
          <w:position w:val="-30"/>
          <w:sz w:val="28"/>
          <w:szCs w:val="28"/>
        </w:rPr>
        <w:object w:dxaOrig="2340" w:dyaOrig="720">
          <v:shape id="_x0000_i1046" type="#_x0000_t75" style="width:246pt;height:49.5pt" o:ole="">
            <v:imagedata r:id="rId51" o:title=""/>
          </v:shape>
          <o:OLEObject Type="Embed" ProgID="Equation.3" ShapeID="_x0000_i1046" DrawAspect="Content" ObjectID="_1409825702" r:id="rId52"/>
        </w:object>
      </w:r>
      <w:r>
        <w:rPr>
          <w:sz w:val="28"/>
          <w:szCs w:val="28"/>
        </w:rPr>
        <w:t xml:space="preserve">     (1.5)</w:t>
      </w:r>
    </w:p>
    <w:p w:rsidR="00F017CD" w:rsidRPr="002A21D8" w:rsidRDefault="00F017CD" w:rsidP="00F017CD">
      <w:pPr>
        <w:ind w:firstLine="708"/>
        <w:jc w:val="both"/>
        <w:rPr>
          <w:sz w:val="28"/>
          <w:szCs w:val="28"/>
        </w:rPr>
      </w:pPr>
      <w:r>
        <w:rPr>
          <w:sz w:val="28"/>
          <w:szCs w:val="28"/>
        </w:rPr>
        <w:t>(1.4) ифодадаги пропорционаллик коэффициентлари</w:t>
      </w:r>
      <w:r w:rsidRPr="00E9111F">
        <w:rPr>
          <w:position w:val="-10"/>
          <w:sz w:val="28"/>
          <w:szCs w:val="28"/>
        </w:rPr>
        <w:object w:dxaOrig="1100" w:dyaOrig="340">
          <v:shape id="_x0000_i1047" type="#_x0000_t75" style="width:81pt;height:23.25pt" o:ole="">
            <v:imagedata r:id="rId53" o:title=""/>
          </v:shape>
          <o:OLEObject Type="Embed" ProgID="Equation.3" ShapeID="_x0000_i1047" DrawAspect="Content" ObjectID="_1409825703" r:id="rId54"/>
        </w:object>
      </w:r>
      <w:r>
        <w:rPr>
          <w:sz w:val="28"/>
          <w:szCs w:val="28"/>
        </w:rPr>
        <w:t xml:space="preserve"> потенциал ўлчам бирлигига тенг (вольт) ва иссиқлик по</w:t>
      </w:r>
      <w:r>
        <w:rPr>
          <w:sz w:val="28"/>
          <w:szCs w:val="28"/>
          <w:lang w:val="uz-Cyrl-UZ"/>
        </w:rPr>
        <w:t>тенциа</w:t>
      </w:r>
      <w:r>
        <w:rPr>
          <w:sz w:val="28"/>
          <w:szCs w:val="28"/>
        </w:rPr>
        <w:t>ли деб аталади. Хона температурасида (Т</w:t>
      </w:r>
      <w:r w:rsidRPr="00216A41">
        <w:rPr>
          <w:sz w:val="28"/>
          <w:szCs w:val="28"/>
        </w:rPr>
        <w:t>=</w:t>
      </w:r>
      <w:r>
        <w:rPr>
          <w:sz w:val="28"/>
          <w:szCs w:val="28"/>
        </w:rPr>
        <w:t xml:space="preserve">300 К) </w:t>
      </w:r>
      <w:r w:rsidRPr="00E9111F">
        <w:rPr>
          <w:position w:val="-10"/>
          <w:sz w:val="28"/>
          <w:szCs w:val="28"/>
        </w:rPr>
        <w:object w:dxaOrig="300" w:dyaOrig="340">
          <v:shape id="_x0000_i1048" type="#_x0000_t75" style="width:21.75pt;height:23.25pt" o:ole="">
            <v:imagedata r:id="rId55" o:title=""/>
          </v:shape>
          <o:OLEObject Type="Embed" ProgID="Equation.3" ShapeID="_x0000_i1048" DrawAspect="Content" ObjectID="_1409825704" r:id="rId56"/>
        </w:object>
      </w:r>
      <w:r w:rsidRPr="00216A41">
        <w:rPr>
          <w:sz w:val="28"/>
          <w:szCs w:val="28"/>
        </w:rPr>
        <w:t>=</w:t>
      </w:r>
      <w:r>
        <w:rPr>
          <w:sz w:val="28"/>
          <w:szCs w:val="28"/>
        </w:rPr>
        <w:t xml:space="preserve"> 0,026 В </w:t>
      </w:r>
      <w:r w:rsidRPr="00216A41">
        <w:rPr>
          <w:sz w:val="28"/>
          <w:szCs w:val="28"/>
        </w:rPr>
        <w:t>=</w:t>
      </w:r>
      <w:r>
        <w:rPr>
          <w:sz w:val="28"/>
          <w:szCs w:val="28"/>
        </w:rPr>
        <w:t xml:space="preserve"> 26мВ.</w:t>
      </w:r>
    </w:p>
    <w:p w:rsidR="00F017CD" w:rsidRPr="002A21D8" w:rsidRDefault="00F017CD" w:rsidP="00F017CD">
      <w:pPr>
        <w:ind w:firstLine="708"/>
        <w:jc w:val="both"/>
        <w:rPr>
          <w:sz w:val="28"/>
          <w:szCs w:val="28"/>
        </w:rPr>
      </w:pPr>
      <w:r>
        <w:rPr>
          <w:b/>
          <w:sz w:val="28"/>
          <w:szCs w:val="28"/>
        </w:rPr>
        <w:t xml:space="preserve">Яшаш вақти </w:t>
      </w:r>
      <w:r w:rsidRPr="00C00750">
        <w:rPr>
          <w:b/>
          <w:position w:val="-6"/>
          <w:sz w:val="28"/>
          <w:szCs w:val="28"/>
        </w:rPr>
        <w:object w:dxaOrig="200" w:dyaOrig="220">
          <v:shape id="_x0000_i1049" type="#_x0000_t75" style="width:18pt;height:18pt" o:ole="">
            <v:imagedata r:id="rId57" o:title=""/>
          </v:shape>
          <o:OLEObject Type="Embed" ProgID="Equation.3" ShapeID="_x0000_i1049" DrawAspect="Content" ObjectID="_1409825705" r:id="rId58"/>
        </w:object>
      </w:r>
      <w:r>
        <w:rPr>
          <w:sz w:val="28"/>
          <w:szCs w:val="28"/>
        </w:rPr>
        <w:t>. Заряд ташувчининг яшаш вақти деганда унинг генерациясидан рекомбинациясигача  бўлган вақт тушунилади. Ярим ўтказгичнинг бу параметри ярим ўтказгичли асбобларни (биполяр транзисторлардаги база кенглиги, майдоний транзисторларда канал узунлиги) конструкциялашда катта аҳамиятга эга. Яшаш вақтида заряд ташувчининг диффузия ҳаракати натижасида диффузия узунлиги деб аталувчи, ўртача масофаси  маълум</w:t>
      </w:r>
      <w:r w:rsidRPr="002A21D8">
        <w:rPr>
          <w:sz w:val="28"/>
          <w:szCs w:val="28"/>
        </w:rPr>
        <w:t xml:space="preserve"> </w:t>
      </w:r>
      <w:r w:rsidRPr="008B4F31">
        <w:rPr>
          <w:i/>
          <w:iCs/>
          <w:sz w:val="28"/>
          <w:szCs w:val="28"/>
          <w:lang w:val="en-US"/>
        </w:rPr>
        <w:t>L</w:t>
      </w:r>
      <w:r>
        <w:rPr>
          <w:sz w:val="28"/>
          <w:szCs w:val="28"/>
        </w:rPr>
        <w:t>га тенг бўлган масофани босиб ўтади.</w:t>
      </w:r>
    </w:p>
    <w:p w:rsidR="00F017CD" w:rsidRDefault="00F017CD" w:rsidP="00F017CD">
      <w:pPr>
        <w:ind w:firstLine="708"/>
        <w:jc w:val="center"/>
        <w:rPr>
          <w:b/>
          <w:sz w:val="28"/>
          <w:szCs w:val="28"/>
        </w:rPr>
      </w:pPr>
    </w:p>
    <w:p w:rsidR="00F017CD" w:rsidRDefault="00F017CD" w:rsidP="00F017CD">
      <w:pPr>
        <w:ind w:firstLine="708"/>
        <w:jc w:val="center"/>
        <w:rPr>
          <w:b/>
          <w:sz w:val="28"/>
          <w:szCs w:val="28"/>
        </w:rPr>
      </w:pPr>
    </w:p>
    <w:p w:rsidR="00F017CD" w:rsidRPr="002A21D8" w:rsidRDefault="00F017CD" w:rsidP="00F017CD">
      <w:pPr>
        <w:ind w:firstLine="708"/>
        <w:jc w:val="center"/>
        <w:rPr>
          <w:b/>
          <w:sz w:val="28"/>
          <w:szCs w:val="28"/>
        </w:rPr>
      </w:pPr>
      <w:r>
        <w:rPr>
          <w:b/>
          <w:sz w:val="28"/>
          <w:szCs w:val="28"/>
        </w:rPr>
        <w:t>Назорат саволлари</w:t>
      </w:r>
    </w:p>
    <w:p w:rsidR="00F017CD" w:rsidRDefault="00F017CD" w:rsidP="00F017CD">
      <w:pPr>
        <w:ind w:firstLine="708"/>
        <w:jc w:val="both"/>
        <w:rPr>
          <w:sz w:val="28"/>
          <w:szCs w:val="28"/>
        </w:rPr>
      </w:pPr>
    </w:p>
    <w:p w:rsidR="00F017CD" w:rsidRPr="00427E15" w:rsidRDefault="00F017CD" w:rsidP="00F017CD">
      <w:pPr>
        <w:numPr>
          <w:ilvl w:val="0"/>
          <w:numId w:val="2"/>
        </w:numPr>
        <w:jc w:val="both"/>
        <w:rPr>
          <w:i/>
          <w:iCs/>
        </w:rPr>
      </w:pPr>
      <w:r w:rsidRPr="00427E15">
        <w:rPr>
          <w:i/>
          <w:iCs/>
        </w:rPr>
        <w:t>Ярим ўтказгичларни ўзига хос хусусиятларини айтиб беринг.</w:t>
      </w:r>
    </w:p>
    <w:p w:rsidR="00F017CD" w:rsidRPr="00427E15" w:rsidRDefault="00F017CD" w:rsidP="00F017CD">
      <w:pPr>
        <w:numPr>
          <w:ilvl w:val="0"/>
          <w:numId w:val="2"/>
        </w:numPr>
        <w:jc w:val="both"/>
        <w:rPr>
          <w:i/>
          <w:iCs/>
        </w:rPr>
      </w:pPr>
      <w:r w:rsidRPr="00427E15">
        <w:rPr>
          <w:i/>
          <w:iCs/>
        </w:rPr>
        <w:t>Ярим ўтказгич зона диаграммасини изоҳлаб беринг.</w:t>
      </w:r>
    </w:p>
    <w:p w:rsidR="00F017CD" w:rsidRPr="00427E15" w:rsidRDefault="00F017CD" w:rsidP="00F017CD">
      <w:pPr>
        <w:numPr>
          <w:ilvl w:val="0"/>
          <w:numId w:val="2"/>
        </w:numPr>
        <w:jc w:val="both"/>
        <w:rPr>
          <w:i/>
          <w:iCs/>
        </w:rPr>
      </w:pPr>
      <w:r w:rsidRPr="00427E15">
        <w:rPr>
          <w:i/>
          <w:iCs/>
        </w:rPr>
        <w:t>Эркин заряд ташувчи (ЭЗТ) деганда нимани тушунасиз ?</w:t>
      </w:r>
    </w:p>
    <w:p w:rsidR="00F017CD" w:rsidRPr="00427E15" w:rsidRDefault="00F017CD" w:rsidP="00F017CD">
      <w:pPr>
        <w:numPr>
          <w:ilvl w:val="0"/>
          <w:numId w:val="2"/>
        </w:numPr>
        <w:jc w:val="both"/>
        <w:rPr>
          <w:i/>
          <w:iCs/>
        </w:rPr>
      </w:pPr>
      <w:r w:rsidRPr="00427E15">
        <w:rPr>
          <w:i/>
          <w:iCs/>
        </w:rPr>
        <w:t>Валент зонадаги электронларнинг ҳаракати қандай ифодаланади ? Электрон ва ковак ўтказувчанликка таъриф беринг.</w:t>
      </w:r>
    </w:p>
    <w:p w:rsidR="00F017CD" w:rsidRPr="00427E15" w:rsidRDefault="00F017CD" w:rsidP="00F017CD">
      <w:pPr>
        <w:numPr>
          <w:ilvl w:val="0"/>
          <w:numId w:val="2"/>
        </w:numPr>
        <w:jc w:val="both"/>
        <w:rPr>
          <w:i/>
          <w:iCs/>
        </w:rPr>
      </w:pPr>
      <w:r w:rsidRPr="00427E15">
        <w:rPr>
          <w:i/>
          <w:iCs/>
        </w:rPr>
        <w:t>Хусусий электр ўтказувчанлик нима ? Хусусий ярим ўтказгичдаги ЭЗТ концентрацияси.</w:t>
      </w:r>
    </w:p>
    <w:p w:rsidR="00F017CD" w:rsidRPr="00427E15" w:rsidRDefault="00F017CD" w:rsidP="00F017CD">
      <w:pPr>
        <w:numPr>
          <w:ilvl w:val="0"/>
          <w:numId w:val="2"/>
        </w:numPr>
        <w:jc w:val="both"/>
        <w:rPr>
          <w:i/>
          <w:iCs/>
        </w:rPr>
      </w:pPr>
      <w:r w:rsidRPr="00427E15">
        <w:rPr>
          <w:i/>
          <w:iCs/>
        </w:rPr>
        <w:lastRenderedPageBreak/>
        <w:t>Ярим ўтказгич характеристикасига қандай киритмалар таъсир кўрсатади ?</w:t>
      </w:r>
    </w:p>
    <w:p w:rsidR="00F017CD" w:rsidRPr="00427E15" w:rsidRDefault="00F017CD" w:rsidP="00F017CD">
      <w:pPr>
        <w:numPr>
          <w:ilvl w:val="0"/>
          <w:numId w:val="2"/>
        </w:numPr>
        <w:jc w:val="both"/>
        <w:rPr>
          <w:i/>
          <w:iCs/>
        </w:rPr>
      </w:pPr>
      <w:r w:rsidRPr="00427E15">
        <w:rPr>
          <w:i/>
          <w:iCs/>
        </w:rPr>
        <w:t>Донор ва акцептор киритмалари нима ?</w:t>
      </w:r>
    </w:p>
    <w:p w:rsidR="00F017CD" w:rsidRPr="00427E15" w:rsidRDefault="00F017CD" w:rsidP="00F017CD">
      <w:pPr>
        <w:numPr>
          <w:ilvl w:val="0"/>
          <w:numId w:val="2"/>
        </w:numPr>
        <w:jc w:val="both"/>
        <w:rPr>
          <w:i/>
          <w:iCs/>
        </w:rPr>
      </w:pPr>
      <w:r w:rsidRPr="00427E15">
        <w:rPr>
          <w:i/>
          <w:iCs/>
        </w:rPr>
        <w:t>Электрон ва ковак ярим ўтказгичларга таъриф беринг.</w:t>
      </w:r>
    </w:p>
    <w:p w:rsidR="00F017CD" w:rsidRPr="00427E15" w:rsidRDefault="00F017CD" w:rsidP="00F017CD">
      <w:pPr>
        <w:numPr>
          <w:ilvl w:val="0"/>
          <w:numId w:val="2"/>
        </w:numPr>
        <w:jc w:val="both"/>
        <w:rPr>
          <w:i/>
          <w:iCs/>
        </w:rPr>
      </w:pPr>
      <w:r w:rsidRPr="00427E15">
        <w:rPr>
          <w:i/>
          <w:iCs/>
        </w:rPr>
        <w:t>Қандай ЭЗТ – асосий ва қайсилари – асосий бўлмаган деб аталади?</w:t>
      </w:r>
    </w:p>
    <w:p w:rsidR="00F017CD" w:rsidRPr="008B4F31" w:rsidRDefault="00F017CD" w:rsidP="00F017CD">
      <w:pPr>
        <w:numPr>
          <w:ilvl w:val="0"/>
          <w:numId w:val="2"/>
        </w:numPr>
        <w:jc w:val="both"/>
        <w:rPr>
          <w:i/>
          <w:iCs/>
        </w:rPr>
      </w:pPr>
      <w:r w:rsidRPr="00427E15">
        <w:rPr>
          <w:i/>
          <w:iCs/>
        </w:rPr>
        <w:t xml:space="preserve"> Температура ўзгарганда ярим ўтказгичдаги ЭЗТ концентрацияси нима сабабли ва қандай ўзгаришини тушунтириб беринг.</w:t>
      </w:r>
    </w:p>
    <w:p w:rsidR="00C53144" w:rsidRDefault="00C53144"/>
    <w:sectPr w:rsidR="00C53144" w:rsidSect="00C5314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A1635"/>
    <w:multiLevelType w:val="multilevel"/>
    <w:tmpl w:val="8BAA978A"/>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nsid w:val="436008A2"/>
    <w:multiLevelType w:val="hybridMultilevel"/>
    <w:tmpl w:val="34FAB46C"/>
    <w:lvl w:ilvl="0" w:tplc="E8DE340C">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F017CD"/>
    <w:rsid w:val="008D4083"/>
    <w:rsid w:val="00A93C87"/>
    <w:rsid w:val="00B10225"/>
    <w:rsid w:val="00C53144"/>
    <w:rsid w:val="00C53F18"/>
    <w:rsid w:val="00D574A8"/>
    <w:rsid w:val="00DD0A99"/>
    <w:rsid w:val="00F017C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7CD"/>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017CD"/>
    <w:rPr>
      <w:rFonts w:ascii="Tahoma" w:hAnsi="Tahoma" w:cs="Tahoma"/>
      <w:sz w:val="16"/>
      <w:szCs w:val="16"/>
    </w:rPr>
  </w:style>
  <w:style w:type="character" w:customStyle="1" w:styleId="a4">
    <w:name w:val="Текст выноски Знак"/>
    <w:basedOn w:val="a0"/>
    <w:link w:val="a3"/>
    <w:uiPriority w:val="99"/>
    <w:semiHidden/>
    <w:rsid w:val="00F017CD"/>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oleObject" Target="embeddings/oleObject8.bin"/><Relationship Id="rId39" Type="http://schemas.openxmlformats.org/officeDocument/2006/relationships/image" Target="media/image20.wmf"/><Relationship Id="rId21" Type="http://schemas.openxmlformats.org/officeDocument/2006/relationships/image" Target="media/image12.wmf"/><Relationship Id="rId34" Type="http://schemas.openxmlformats.org/officeDocument/2006/relationships/oleObject" Target="embeddings/oleObject12.bin"/><Relationship Id="rId42" Type="http://schemas.openxmlformats.org/officeDocument/2006/relationships/oleObject" Target="embeddings/oleObject17.bin"/><Relationship Id="rId47" Type="http://schemas.openxmlformats.org/officeDocument/2006/relationships/image" Target="media/image24.wmf"/><Relationship Id="rId50" Type="http://schemas.openxmlformats.org/officeDocument/2006/relationships/oleObject" Target="embeddings/oleObject21.bin"/><Relationship Id="rId55" Type="http://schemas.openxmlformats.org/officeDocument/2006/relationships/image" Target="media/image28.wmf"/><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image" Target="media/image9.png"/><Relationship Id="rId25" Type="http://schemas.openxmlformats.org/officeDocument/2006/relationships/image" Target="media/image14.wmf"/><Relationship Id="rId33" Type="http://schemas.openxmlformats.org/officeDocument/2006/relationships/image" Target="media/image18.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oleObject" Target="embeddings/oleObject5.bin"/><Relationship Id="rId29" Type="http://schemas.openxmlformats.org/officeDocument/2006/relationships/image" Target="media/image16.wmf"/><Relationship Id="rId41" Type="http://schemas.openxmlformats.org/officeDocument/2006/relationships/image" Target="media/image21.wmf"/><Relationship Id="rId54" Type="http://schemas.openxmlformats.org/officeDocument/2006/relationships/oleObject" Target="embeddings/oleObject23.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9.wmf"/><Relationship Id="rId40" Type="http://schemas.openxmlformats.org/officeDocument/2006/relationships/oleObject" Target="embeddings/oleObject16.bin"/><Relationship Id="rId45" Type="http://schemas.openxmlformats.org/officeDocument/2006/relationships/image" Target="media/image23.wmf"/><Relationship Id="rId53" Type="http://schemas.openxmlformats.org/officeDocument/2006/relationships/image" Target="media/image27.wmf"/><Relationship Id="rId58" Type="http://schemas.openxmlformats.org/officeDocument/2006/relationships/oleObject" Target="embeddings/oleObject25.bin"/><Relationship Id="rId5" Type="http://schemas.openxmlformats.org/officeDocument/2006/relationships/image" Target="media/image1.wmf"/><Relationship Id="rId15" Type="http://schemas.openxmlformats.org/officeDocument/2006/relationships/image" Target="media/image7.png"/><Relationship Id="rId23" Type="http://schemas.openxmlformats.org/officeDocument/2006/relationships/image" Target="media/image13.wmf"/><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image" Target="media/image25.wmf"/><Relationship Id="rId57" Type="http://schemas.openxmlformats.org/officeDocument/2006/relationships/image" Target="media/image29.wmf"/><Relationship Id="rId10" Type="http://schemas.openxmlformats.org/officeDocument/2006/relationships/image" Target="media/image3.png"/><Relationship Id="rId19" Type="http://schemas.openxmlformats.org/officeDocument/2006/relationships/image" Target="media/image11.wmf"/><Relationship Id="rId31" Type="http://schemas.openxmlformats.org/officeDocument/2006/relationships/image" Target="media/image17.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3.bin"/><Relationship Id="rId14" Type="http://schemas.openxmlformats.org/officeDocument/2006/relationships/image" Target="media/image6.png"/><Relationship Id="rId22" Type="http://schemas.openxmlformats.org/officeDocument/2006/relationships/oleObject" Target="embeddings/oleObject6.bin"/><Relationship Id="rId27" Type="http://schemas.openxmlformats.org/officeDocument/2006/relationships/image" Target="media/image15.wmf"/><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image" Target="media/image22.wmf"/><Relationship Id="rId48" Type="http://schemas.openxmlformats.org/officeDocument/2006/relationships/oleObject" Target="embeddings/oleObject20.bin"/><Relationship Id="rId56" Type="http://schemas.openxmlformats.org/officeDocument/2006/relationships/oleObject" Target="embeddings/oleObject24.bin"/><Relationship Id="rId8" Type="http://schemas.openxmlformats.org/officeDocument/2006/relationships/oleObject" Target="embeddings/oleObject2.bin"/><Relationship Id="rId51" Type="http://schemas.openxmlformats.org/officeDocument/2006/relationships/image" Target="media/image26.wmf"/><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2302</Words>
  <Characters>13122</Characters>
  <Application>Microsoft Office Word</Application>
  <DocSecurity>0</DocSecurity>
  <Lines>109</Lines>
  <Paragraphs>30</Paragraphs>
  <ScaleCrop>false</ScaleCrop>
  <Company/>
  <LinksUpToDate>false</LinksUpToDate>
  <CharactersWithSpaces>15394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2012-09-22T08:28:00Z</dcterms:created>
  <dcterms:modified xsi:type="dcterms:W3CDTF">2012-09-22T08:28:00Z</dcterms:modified>
</cp:coreProperties>
</file>